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95" w:rsidRDefault="00BC0C95" w:rsidP="00BC0C95">
      <w:pPr>
        <w:jc w:val="center"/>
        <w:rPr>
          <w:b/>
          <w:sz w:val="32"/>
        </w:rPr>
      </w:pPr>
      <w:r>
        <w:rPr>
          <w:b/>
          <w:sz w:val="32"/>
        </w:rPr>
        <w:t>3.</w:t>
      </w:r>
    </w:p>
    <w:p w:rsidR="00BC0C95" w:rsidRPr="00BC0C95" w:rsidRDefault="00BC0C95" w:rsidP="00BC0C95">
      <w:pPr>
        <w:jc w:val="center"/>
        <w:rPr>
          <w:b/>
        </w:rPr>
      </w:pPr>
      <w:r w:rsidRPr="00BC0C95">
        <w:rPr>
          <w:b/>
        </w:rPr>
        <w:t>Proroci, strážcovia viery Izraela</w:t>
      </w:r>
    </w:p>
    <w:p w:rsidR="00BC0C95" w:rsidRDefault="00BC0C95" w:rsidP="00BC0C95">
      <w:pPr>
        <w:jc w:val="center"/>
      </w:pPr>
      <w:r>
        <w:t>Diecézna škola viery IV.</w:t>
      </w:r>
    </w:p>
    <w:p w:rsidR="00BC0C95" w:rsidRDefault="00BC0C95" w:rsidP="00BC0C95"/>
    <w:p w:rsidR="003B7553" w:rsidRDefault="00B13462" w:rsidP="00B13462">
      <w:pPr>
        <w:ind w:firstLine="567"/>
        <w:jc w:val="both"/>
      </w:pPr>
      <w:r>
        <w:t xml:space="preserve">Prorocký stav bol uprostred duchovného života starozákonného Božieho ľudu jedným z najmocnejších </w:t>
      </w:r>
      <w:r w:rsidR="005B22BE">
        <w:t>a najvplyvnejších stavov. Bol</w:t>
      </w:r>
      <w:r>
        <w:t xml:space="preserve"> zároveň </w:t>
      </w:r>
      <w:r w:rsidR="005B22BE">
        <w:t xml:space="preserve">aj </w:t>
      </w:r>
      <w:r>
        <w:t xml:space="preserve">najpríťažlivejší </w:t>
      </w:r>
      <w:r w:rsidR="005B22BE">
        <w:t>elementom</w:t>
      </w:r>
      <w:r>
        <w:t xml:space="preserve"> náboženského života.</w:t>
      </w:r>
      <w:r w:rsidR="0052208A">
        <w:t xml:space="preserve"> Možno doplniť aj to, ž</w:t>
      </w:r>
      <w:r w:rsidR="00DD2137">
        <w:t>e proroci boli azda najkrehkejším stavom v celom spektre rozličných náboženských zoskupení v Izraeli. Veď popri Pánových k</w:t>
      </w:r>
      <w:r w:rsidR="00EE61C4">
        <w:t>ň</w:t>
      </w:r>
      <w:r w:rsidR="00DD2137">
        <w:t xml:space="preserve">azoch nejestvovali falošní kňazi, popri levitoch nejestvovali falošní </w:t>
      </w:r>
      <w:proofErr w:type="spellStart"/>
      <w:r w:rsidR="00DD2137">
        <w:t>leviti</w:t>
      </w:r>
      <w:proofErr w:type="spellEnd"/>
      <w:r w:rsidR="00DD2137">
        <w:t>, či falošní patriarchovia... Ale falošní proroci jestvovali a v dejinách mali pomerne veľký vplyv, najmä ak im niektorý</w:t>
      </w:r>
      <w:r w:rsidR="00EE61C4">
        <w:t xml:space="preserve"> izraelský kráľ bol naklonený. Preto bolo potrebné vždy rozlišovať, či je niekto pravý alebo falošný prorok.</w:t>
      </w:r>
    </w:p>
    <w:p w:rsidR="00BC3244" w:rsidRDefault="00BC3244" w:rsidP="00B13462">
      <w:pPr>
        <w:ind w:firstLine="567"/>
        <w:jc w:val="both"/>
      </w:pPr>
      <w:r>
        <w:t>Pánovi proroci</w:t>
      </w:r>
      <w:r w:rsidR="00EE61C4">
        <w:t>, čiže praví proroci</w:t>
      </w:r>
      <w:r w:rsidR="00423714">
        <w:t>,</w:t>
      </w:r>
      <w:r>
        <w:t xml:space="preserve"> boli ľudia, ktorí mali úžasnú autoritu. Získali si ju na základe svojej blízkosti s Bohom a </w:t>
      </w:r>
      <w:r w:rsidR="002E0319">
        <w:t>tiež</w:t>
      </w:r>
      <w:r>
        <w:t xml:space="preserve"> svojím </w:t>
      </w:r>
      <w:r w:rsidR="00922B6C">
        <w:t>autentick</w:t>
      </w:r>
      <w:r w:rsidR="00423714">
        <w:t xml:space="preserve">ým </w:t>
      </w:r>
      <w:r>
        <w:t>duchovným životom. Ich morálny profil bol nezvyčajne hodnoverný, presvedčivý a príťažlivý.</w:t>
      </w:r>
      <w:r w:rsidR="002E0319">
        <w:t xml:space="preserve"> </w:t>
      </w:r>
      <w:r w:rsidR="00BB7D2E">
        <w:t xml:space="preserve">Oni boli tí, ktorí </w:t>
      </w:r>
      <w:r w:rsidR="00BF59D8">
        <w:t xml:space="preserve">v Božom mene </w:t>
      </w:r>
      <w:r w:rsidR="000422D9">
        <w:t xml:space="preserve">požadovali obrátenie a pokánie a </w:t>
      </w:r>
      <w:r w:rsidR="00BF59D8">
        <w:t>oznamovali mesiášske proroctvá</w:t>
      </w:r>
      <w:r w:rsidR="00241524">
        <w:t>. Tak</w:t>
      </w:r>
      <w:r w:rsidR="00BB7D2E">
        <w:t xml:space="preserve"> pripravovali ľud na prijatie Božích darov a robili definitívne rozhodnutia.</w:t>
      </w:r>
      <w:r w:rsidR="00BF59D8">
        <w:t xml:space="preserve"> </w:t>
      </w:r>
      <w:r w:rsidR="00A40E20">
        <w:t>V</w:t>
      </w:r>
      <w:r w:rsidR="00241524">
        <w:t xml:space="preserve"> našej téme diecéznej školy viery </w:t>
      </w:r>
      <w:r w:rsidR="00A40E20">
        <w:t>sa chceme zamerať na prorokov, ako títo poznávali Božie vnuknutia, všimneme si ich prorocké slová a činy a taktiež aj duchovný život prorokov. Napokon sa chceme seba samých pýtať, v čom spočíva aj naša účasť na Ježi</w:t>
      </w:r>
      <w:r w:rsidR="00241524">
        <w:t>šovom prorockom poslaní a ako</w:t>
      </w:r>
      <w:r w:rsidR="00A40E20">
        <w:t xml:space="preserve"> máme uskutočňovať </w:t>
      </w:r>
      <w:r w:rsidR="00241524">
        <w:t xml:space="preserve">svoje prorocké poslanie </w:t>
      </w:r>
      <w:r w:rsidR="00A40E20">
        <w:t>v </w:t>
      </w:r>
      <w:r w:rsidR="00294084">
        <w:t>dnešných</w:t>
      </w:r>
      <w:r w:rsidR="00A40E20">
        <w:t xml:space="preserve"> časoch a podmienkach.</w:t>
      </w:r>
    </w:p>
    <w:p w:rsidR="00196B8A" w:rsidRDefault="00196B8A" w:rsidP="00B13462">
      <w:pPr>
        <w:ind w:firstLine="567"/>
        <w:jc w:val="both"/>
      </w:pPr>
      <w:r>
        <w:t>Naše, tie celkom bežné, predstavy o prorokoch sú také, že proroko</w:t>
      </w:r>
      <w:r w:rsidR="00E616B3">
        <w:t>m</w:t>
      </w:r>
      <w:r>
        <w:t xml:space="preserve"> je ten, čo predpovedá budúce udalosti a pod. </w:t>
      </w:r>
      <w:r w:rsidR="00E616B3">
        <w:t xml:space="preserve">V biblickom chápaní je však </w:t>
      </w:r>
      <w:r w:rsidR="00C327C6">
        <w:t xml:space="preserve">taký prorok </w:t>
      </w:r>
      <w:r w:rsidR="00E616B3">
        <w:t>prorokom, čo vystupuje v Božom mene.</w:t>
      </w:r>
      <w:r w:rsidR="00C933E1">
        <w:t xml:space="preserve"> Pritom nemusí ísť o budúcu vec, ale najmä o prítomnú situáciu, ku ktorej sa prorok vyjadruje a prináša spoľahlivý úsudok o tom, čo je dobré a čo zlé a ako sa treba orientovať v </w:t>
      </w:r>
      <w:proofErr w:type="spellStart"/>
      <w:r w:rsidR="00C933E1">
        <w:t>tej-ktorej</w:t>
      </w:r>
      <w:proofErr w:type="spellEnd"/>
      <w:r w:rsidR="00C933E1">
        <w:t xml:space="preserve"> situácii. </w:t>
      </w:r>
      <w:r w:rsidR="003A1A67">
        <w:t>Samozrejme, že proroci boli aj hlásatelia budúcich vecí</w:t>
      </w:r>
      <w:r w:rsidR="00B550BA">
        <w:t xml:space="preserve">, ako boli </w:t>
      </w:r>
      <w:r w:rsidR="0005794B">
        <w:t xml:space="preserve">napr. </w:t>
      </w:r>
      <w:r w:rsidR="00B550BA">
        <w:t>mesiášske proroctvá a iné.</w:t>
      </w:r>
    </w:p>
    <w:p w:rsidR="00B550BA" w:rsidRPr="007A143F" w:rsidRDefault="00B550BA" w:rsidP="00B13462">
      <w:pPr>
        <w:ind w:firstLine="567"/>
        <w:jc w:val="both"/>
      </w:pPr>
      <w:r>
        <w:t xml:space="preserve">V hebrejskom prostredí sa </w:t>
      </w:r>
      <w:r w:rsidR="00FB5B63">
        <w:t xml:space="preserve">za </w:t>
      </w:r>
      <w:r>
        <w:t>prorok</w:t>
      </w:r>
      <w:r w:rsidR="00FB5B63">
        <w:t>a</w:t>
      </w:r>
      <w:r>
        <w:t xml:space="preserve"> označoval </w:t>
      </w:r>
      <w:r w:rsidR="0095339F">
        <w:t xml:space="preserve">človek </w:t>
      </w:r>
      <w:r>
        <w:t>buď</w:t>
      </w:r>
      <w:r w:rsidR="00E07E39">
        <w:t xml:space="preserve"> hebrejským</w:t>
      </w:r>
      <w:r>
        <w:t xml:space="preserve"> výrazom </w:t>
      </w:r>
      <w:proofErr w:type="spellStart"/>
      <w:r>
        <w:rPr>
          <w:i/>
        </w:rPr>
        <w:t>nábí</w:t>
      </w:r>
      <w:proofErr w:type="spellEnd"/>
      <w:r>
        <w:rPr>
          <w:i/>
        </w:rPr>
        <w:t xml:space="preserve"> = povolaný</w:t>
      </w:r>
      <w:r>
        <w:t xml:space="preserve"> alebo </w:t>
      </w:r>
      <w:proofErr w:type="spellStart"/>
      <w:r>
        <w:rPr>
          <w:i/>
        </w:rPr>
        <w:t>ro´eh</w:t>
      </w:r>
      <w:proofErr w:type="spellEnd"/>
      <w:r>
        <w:rPr>
          <w:i/>
        </w:rPr>
        <w:t xml:space="preserve"> = </w:t>
      </w:r>
      <w:proofErr w:type="spellStart"/>
      <w:r>
        <w:rPr>
          <w:i/>
        </w:rPr>
        <w:t>videc</w:t>
      </w:r>
      <w:proofErr w:type="spellEnd"/>
      <w:r>
        <w:rPr>
          <w:i/>
        </w:rPr>
        <w:t>.</w:t>
      </w:r>
      <w:r>
        <w:t xml:space="preserve"> V gréckej aj latinskej reči sa na označenie proroka používal výraz </w:t>
      </w:r>
      <w:r>
        <w:rPr>
          <w:i/>
        </w:rPr>
        <w:t>proféta.</w:t>
      </w:r>
      <w:r>
        <w:t xml:space="preserve"> Je to kombinácia dvoch slov: </w:t>
      </w:r>
      <w:proofErr w:type="spellStart"/>
      <w:r>
        <w:rPr>
          <w:i/>
        </w:rPr>
        <w:t>pro</w:t>
      </w:r>
      <w:proofErr w:type="spellEnd"/>
      <w:r>
        <w:rPr>
          <w:i/>
        </w:rPr>
        <w:t xml:space="preserve"> = </w:t>
      </w:r>
      <w:r w:rsidR="005166DA">
        <w:rPr>
          <w:i/>
        </w:rPr>
        <w:t>v</w:t>
      </w:r>
      <w:r w:rsidR="008B55F5">
        <w:rPr>
          <w:i/>
        </w:rPr>
        <w:t> </w:t>
      </w:r>
      <w:r w:rsidR="005166DA">
        <w:rPr>
          <w:i/>
        </w:rPr>
        <w:t>mene</w:t>
      </w:r>
      <w:r w:rsidR="008B55F5">
        <w:rPr>
          <w:i/>
        </w:rPr>
        <w:t xml:space="preserve"> niekoho, namiesto</w:t>
      </w:r>
      <w:r w:rsidR="005166DA">
        <w:rPr>
          <w:i/>
        </w:rPr>
        <w:t xml:space="preserve"> </w:t>
      </w:r>
      <w:r w:rsidR="008B55F5">
        <w:rPr>
          <w:i/>
        </w:rPr>
        <w:t>niekoho;</w:t>
      </w:r>
      <w:r w:rsidR="00473BB7">
        <w:rPr>
          <w:i/>
        </w:rPr>
        <w:t xml:space="preserve"> </w:t>
      </w:r>
      <w:proofErr w:type="spellStart"/>
      <w:r w:rsidR="00473BB7">
        <w:rPr>
          <w:i/>
        </w:rPr>
        <w:t>fe</w:t>
      </w:r>
      <w:r w:rsidR="005166DA">
        <w:rPr>
          <w:i/>
        </w:rPr>
        <w:t>mí</w:t>
      </w:r>
      <w:proofErr w:type="spellEnd"/>
      <w:r w:rsidR="005166DA">
        <w:rPr>
          <w:i/>
        </w:rPr>
        <w:t xml:space="preserve"> = hovoriť, vystupovať.</w:t>
      </w:r>
      <w:r w:rsidR="007A143F">
        <w:t xml:space="preserve"> Teda prorok</w:t>
      </w:r>
      <w:r w:rsidR="002541A9">
        <w:t>om</w:t>
      </w:r>
      <w:r w:rsidR="007A143F">
        <w:t xml:space="preserve"> je v prvom rade človek, ktorý hovorí v mene Boha, pretože on ho posiela. Prorok je </w:t>
      </w:r>
      <w:r w:rsidR="00004B70">
        <w:t xml:space="preserve">aj </w:t>
      </w:r>
      <w:r w:rsidR="007A143F">
        <w:t xml:space="preserve">reprezentantom Boha. Podobne aj my ako kresťania máme poslanie vystupovať v mene Ježiša Krista: </w:t>
      </w:r>
      <w:r w:rsidR="007A143F">
        <w:rPr>
          <w:i/>
        </w:rPr>
        <w:t xml:space="preserve">Kto vás prijíma, mňa prijíma. A kto prijíma mňa, prijíma toho, ktorý ma poslal </w:t>
      </w:r>
      <w:r w:rsidR="007A143F">
        <w:t>(</w:t>
      </w:r>
      <w:proofErr w:type="spellStart"/>
      <w:r w:rsidR="007A143F">
        <w:t>Mt</w:t>
      </w:r>
      <w:proofErr w:type="spellEnd"/>
      <w:r w:rsidR="007A143F">
        <w:t xml:space="preserve"> 10,40).</w:t>
      </w:r>
    </w:p>
    <w:p w:rsidR="00364076" w:rsidRDefault="00364076" w:rsidP="00B13462">
      <w:pPr>
        <w:ind w:firstLine="567"/>
        <w:jc w:val="both"/>
      </w:pPr>
      <w:r>
        <w:t>V dejinách Starého zákona bolo množstvo prorokov. Už Abraháma Písmo nazýva prorokom (</w:t>
      </w:r>
      <w:proofErr w:type="spellStart"/>
      <w:r>
        <w:t>Gn</w:t>
      </w:r>
      <w:proofErr w:type="spellEnd"/>
      <w:r>
        <w:t xml:space="preserve"> 20,7), a to pre jeho blízkosť a pre jeho intenzívnu komunikáciu s Bohom. Taktiež Mojžiš bol takto nazývaný, ba Písmo o ňom dokonca hovorí, že bol najväčším medzi prorokmi (</w:t>
      </w:r>
      <w:proofErr w:type="spellStart"/>
      <w:r>
        <w:t>Dt</w:t>
      </w:r>
      <w:proofErr w:type="spellEnd"/>
      <w:r>
        <w:t xml:space="preserve"> 34,10).</w:t>
      </w:r>
      <w:r w:rsidR="00827017">
        <w:t xml:space="preserve"> Bolo to vďaka jeho </w:t>
      </w:r>
      <w:proofErr w:type="spellStart"/>
      <w:r w:rsidR="00827017">
        <w:t>familiarite</w:t>
      </w:r>
      <w:proofErr w:type="spellEnd"/>
      <w:r w:rsidR="00827017">
        <w:t xml:space="preserve"> s Bohom.</w:t>
      </w:r>
      <w:r w:rsidR="00FD1CF5">
        <w:t xml:space="preserve"> V </w:t>
      </w:r>
      <w:proofErr w:type="spellStart"/>
      <w:r w:rsidR="00FD1CF5">
        <w:t>Dt</w:t>
      </w:r>
      <w:proofErr w:type="spellEnd"/>
      <w:r w:rsidR="00FD1CF5">
        <w:t xml:space="preserve"> 18,18 sa hovorí, že Boh vzbudí svojmu ľudu proroka ako bol Mojžiš.</w:t>
      </w:r>
      <w:r w:rsidR="00932F0B">
        <w:t xml:space="preserve"> V neskorších časoch </w:t>
      </w:r>
      <w:r w:rsidR="00871384">
        <w:t xml:space="preserve">vznikla skupina </w:t>
      </w:r>
      <w:proofErr w:type="spellStart"/>
      <w:r w:rsidR="00871384">
        <w:t>prorokov-pisateľov</w:t>
      </w:r>
      <w:proofErr w:type="spellEnd"/>
      <w:r w:rsidR="00871384">
        <w:t xml:space="preserve">. Medzi nimi sú štyria veľkí proroci (Izaiáš, </w:t>
      </w:r>
      <w:proofErr w:type="spellStart"/>
      <w:r w:rsidR="00871384">
        <w:t>Jeremiáš</w:t>
      </w:r>
      <w:proofErr w:type="spellEnd"/>
      <w:r w:rsidR="00871384">
        <w:t xml:space="preserve">, </w:t>
      </w:r>
      <w:proofErr w:type="spellStart"/>
      <w:r w:rsidR="00871384">
        <w:t>Ezechiel</w:t>
      </w:r>
      <w:proofErr w:type="spellEnd"/>
      <w:r w:rsidR="00871384">
        <w:t xml:space="preserve"> a Daniel) a 12 malých prorokov (</w:t>
      </w:r>
      <w:proofErr w:type="spellStart"/>
      <w:r w:rsidR="00871384">
        <w:t>Ozeáš</w:t>
      </w:r>
      <w:proofErr w:type="spellEnd"/>
      <w:r w:rsidR="00871384">
        <w:t xml:space="preserve">, </w:t>
      </w:r>
      <w:proofErr w:type="spellStart"/>
      <w:r w:rsidR="00871384">
        <w:t>Joel</w:t>
      </w:r>
      <w:proofErr w:type="spellEnd"/>
      <w:r w:rsidR="00871384">
        <w:t xml:space="preserve">, Amos, </w:t>
      </w:r>
      <w:proofErr w:type="spellStart"/>
      <w:r w:rsidR="00871384">
        <w:t>Abdiáš</w:t>
      </w:r>
      <w:proofErr w:type="spellEnd"/>
      <w:r w:rsidR="00871384">
        <w:t xml:space="preserve">, Jonáš, </w:t>
      </w:r>
      <w:proofErr w:type="spellStart"/>
      <w:r w:rsidR="00871384">
        <w:t>Micheáš</w:t>
      </w:r>
      <w:proofErr w:type="spellEnd"/>
      <w:r w:rsidR="00871384">
        <w:t xml:space="preserve">, </w:t>
      </w:r>
      <w:proofErr w:type="spellStart"/>
      <w:r w:rsidR="00871384">
        <w:t>Nahum</w:t>
      </w:r>
      <w:proofErr w:type="spellEnd"/>
      <w:r w:rsidR="00871384">
        <w:t xml:space="preserve">, </w:t>
      </w:r>
      <w:proofErr w:type="spellStart"/>
      <w:r w:rsidR="00871384">
        <w:t>Habakuk</w:t>
      </w:r>
      <w:proofErr w:type="spellEnd"/>
      <w:r w:rsidR="00871384">
        <w:t xml:space="preserve">, </w:t>
      </w:r>
      <w:proofErr w:type="spellStart"/>
      <w:r w:rsidR="00871384">
        <w:t>Sofoniáš</w:t>
      </w:r>
      <w:proofErr w:type="spellEnd"/>
      <w:r w:rsidR="00871384">
        <w:t xml:space="preserve">, </w:t>
      </w:r>
      <w:proofErr w:type="spellStart"/>
      <w:r w:rsidR="00871384">
        <w:t>Aggeus</w:t>
      </w:r>
      <w:proofErr w:type="spellEnd"/>
      <w:r w:rsidR="00871384">
        <w:t xml:space="preserve">, </w:t>
      </w:r>
      <w:proofErr w:type="spellStart"/>
      <w:r w:rsidR="00871384">
        <w:t>Zachariáš</w:t>
      </w:r>
      <w:proofErr w:type="spellEnd"/>
      <w:r w:rsidR="00871384">
        <w:t xml:space="preserve">, </w:t>
      </w:r>
      <w:proofErr w:type="spellStart"/>
      <w:r w:rsidR="00871384">
        <w:t>Malachiáš</w:t>
      </w:r>
      <w:proofErr w:type="spellEnd"/>
      <w:r w:rsidR="00871384">
        <w:t>).</w:t>
      </w:r>
      <w:r w:rsidR="000332BC">
        <w:t xml:space="preserve"> K prorokom pisateľom počítame aj proroka </w:t>
      </w:r>
      <w:proofErr w:type="spellStart"/>
      <w:r w:rsidR="000332BC">
        <w:t>Barucha</w:t>
      </w:r>
      <w:proofErr w:type="spellEnd"/>
      <w:r w:rsidR="000332BC">
        <w:t xml:space="preserve">, ktorý bol </w:t>
      </w:r>
      <w:proofErr w:type="spellStart"/>
      <w:r w:rsidR="000332BC">
        <w:t>Jeremiášovým</w:t>
      </w:r>
      <w:proofErr w:type="spellEnd"/>
      <w:r w:rsidR="000332BC">
        <w:t xml:space="preserve"> pisárom a pripisuje sa mu aj prorocká kniha.</w:t>
      </w:r>
      <w:r w:rsidR="009623F3">
        <w:t xml:space="preserve"> Okrem týchto bolo v dejinách </w:t>
      </w:r>
      <w:r w:rsidR="009623F3">
        <w:lastRenderedPageBreak/>
        <w:t xml:space="preserve">Starého zákona veľké množstvo prorokov, po ktorých sa však nezachoval žiaden spis, ktorý by bolo možné priradiť k prorockým textom: Samuel (posledný sudca a prvý prorok), Eliáš, </w:t>
      </w:r>
      <w:proofErr w:type="spellStart"/>
      <w:r w:rsidR="009623F3">
        <w:t>Elizeus</w:t>
      </w:r>
      <w:proofErr w:type="spellEnd"/>
      <w:r w:rsidR="009623F3">
        <w:t xml:space="preserve">, </w:t>
      </w:r>
      <w:proofErr w:type="spellStart"/>
      <w:r w:rsidR="009623F3">
        <w:t>Natan</w:t>
      </w:r>
      <w:proofErr w:type="spellEnd"/>
      <w:r w:rsidR="009623F3">
        <w:t xml:space="preserve">, </w:t>
      </w:r>
      <w:proofErr w:type="spellStart"/>
      <w:r w:rsidR="009623F3">
        <w:t>Gad</w:t>
      </w:r>
      <w:proofErr w:type="spellEnd"/>
      <w:r w:rsidR="00C51F51">
        <w:t xml:space="preserve">, viacerí anonymní proroci, ženy (Miriam, </w:t>
      </w:r>
      <w:proofErr w:type="spellStart"/>
      <w:r w:rsidR="00141169">
        <w:t>Hulda</w:t>
      </w:r>
      <w:proofErr w:type="spellEnd"/>
      <w:r w:rsidR="00141169">
        <w:t xml:space="preserve">, </w:t>
      </w:r>
      <w:proofErr w:type="spellStart"/>
      <w:r w:rsidR="00C51F51">
        <w:t>Debora</w:t>
      </w:r>
      <w:proofErr w:type="spellEnd"/>
      <w:r w:rsidR="00410319">
        <w:t>, Anna</w:t>
      </w:r>
      <w:r w:rsidR="00C51F51">
        <w:t>)</w:t>
      </w:r>
      <w:r w:rsidR="009623F3">
        <w:t>...</w:t>
      </w:r>
      <w:r w:rsidR="00C51F51">
        <w:t xml:space="preserve"> napokon</w:t>
      </w:r>
      <w:r w:rsidR="006A3EBA">
        <w:t xml:space="preserve"> Ján Krstiteľ a Ježiš Kristus, náš Mesiáš a Pán.</w:t>
      </w:r>
    </w:p>
    <w:p w:rsidR="00AF1787" w:rsidRDefault="00AF1787" w:rsidP="00B13462">
      <w:pPr>
        <w:ind w:firstLine="567"/>
        <w:jc w:val="both"/>
      </w:pPr>
    </w:p>
    <w:p w:rsidR="0016431A" w:rsidRPr="0016431A" w:rsidRDefault="0016431A" w:rsidP="00B13462">
      <w:pPr>
        <w:ind w:firstLine="567"/>
        <w:jc w:val="both"/>
        <w:rPr>
          <w:u w:val="single"/>
        </w:rPr>
      </w:pPr>
      <w:r>
        <w:rPr>
          <w:u w:val="single"/>
        </w:rPr>
        <w:t>Povolanie prorokov</w:t>
      </w:r>
    </w:p>
    <w:p w:rsidR="00876D2C" w:rsidRDefault="00876D2C" w:rsidP="00643C77">
      <w:pPr>
        <w:ind w:firstLine="567"/>
        <w:jc w:val="both"/>
      </w:pPr>
      <w:r>
        <w:t xml:space="preserve">Azda najkrajšími opismi z </w:t>
      </w:r>
      <w:r w:rsidR="00E43133">
        <w:t>účinkovania</w:t>
      </w:r>
      <w:r>
        <w:t xml:space="preserve"> prorokov a z ich duchovného života sú opisy ich povolania k prorockej službe. Sú to udalosti plné mocnej Božej lásky a na druhej strane ľudskej úprimnosti </w:t>
      </w:r>
      <w:r w:rsidR="001C2E85">
        <w:t xml:space="preserve">a nábožnosti </w:t>
      </w:r>
      <w:r>
        <w:t>zo strany budúcich prorokov. Tak proroci prežívali svoje povolanie.</w:t>
      </w:r>
    </w:p>
    <w:p w:rsidR="00643C77" w:rsidRPr="00266E56" w:rsidRDefault="00643C77" w:rsidP="00643C77">
      <w:pPr>
        <w:ind w:firstLine="567"/>
        <w:jc w:val="both"/>
      </w:pPr>
      <w:r>
        <w:t xml:space="preserve">Opis povolania Mojžiša pri horiacom kre (Ex 3) má všetky prvky povolania proroka. Povolanie prichádza bez predchádzajúcich zásluh Mojžiša, prichádza prekvapujúco, s iniciatívou prichádza Boh, a nie budúci prorok. Oslovený sa bráni, argumentuje nedostatočnosťou svojich schopností. Boh však nástojí na svojom pláne s osloveným človekom. Mojžišovi pripadlo jedinečné poslanie v ľudských dejinách vôbec: mal </w:t>
      </w:r>
      <w:r w:rsidR="00266E56">
        <w:t>vyviesť starozákonný Boží ľud z egyptského otroctva a voviesť ho do krajiny slobody s tým, že sa pričiní aj o dozretie ľudu pre túto slobodu. Písmo charakterizuje Mojžiša ako najpokornejšieho zo všetkých ľudí (</w:t>
      </w:r>
      <w:proofErr w:type="spellStart"/>
      <w:r w:rsidR="00266E56">
        <w:t>porov</w:t>
      </w:r>
      <w:proofErr w:type="spellEnd"/>
      <w:r w:rsidR="00266E56">
        <w:t>. Nm 12,3). Mojžiš sa stal prostredníkom Z</w:t>
      </w:r>
      <w:r>
        <w:t>mluvy, ktorá sa raz mala rozšíriť na všetky národy. Mojžišovou úlohou bolo vychovať Izrael na svätý Boží ľud a sformovať ho</w:t>
      </w:r>
      <w:r w:rsidR="00266E56">
        <w:t xml:space="preserve"> tak, aby smeroval ku Kristovi. Podobne aj povolanie Abraháma je veľmi dojemné. Mal zanechať istoty,</w:t>
      </w:r>
      <w:r w:rsidR="003914CA">
        <w:t xml:space="preserve"> ktoré mu poskytoval rodný kraj i</w:t>
      </w:r>
      <w:r w:rsidR="00266E56">
        <w:t xml:space="preserve"> jeho príbuzenstvo. </w:t>
      </w:r>
      <w:r w:rsidR="00266E56">
        <w:rPr>
          <w:i/>
        </w:rPr>
        <w:t xml:space="preserve">A Abrahám odišiel ako mu rozkázal Pán </w:t>
      </w:r>
      <w:r w:rsidR="00266E56">
        <w:t>(</w:t>
      </w:r>
      <w:proofErr w:type="spellStart"/>
      <w:r w:rsidR="007B2869">
        <w:t>Gn</w:t>
      </w:r>
      <w:proofErr w:type="spellEnd"/>
      <w:r w:rsidR="007B2869">
        <w:t xml:space="preserve"> 12,4</w:t>
      </w:r>
      <w:r w:rsidR="00266E56">
        <w:t>).</w:t>
      </w:r>
      <w:r w:rsidR="007B2869">
        <w:t xml:space="preserve"> </w:t>
      </w:r>
      <w:r w:rsidR="00BA015B">
        <w:t xml:space="preserve">O niekoľko </w:t>
      </w:r>
      <w:r w:rsidR="00FC1A70">
        <w:t>kapitol ďalej sám Boh nazval Abraháma svojím prorokom (</w:t>
      </w:r>
      <w:proofErr w:type="spellStart"/>
      <w:r w:rsidR="00FC1A70">
        <w:t>Gn</w:t>
      </w:r>
      <w:proofErr w:type="spellEnd"/>
      <w:r w:rsidR="00FC1A70">
        <w:t xml:space="preserve"> 20,7).</w:t>
      </w:r>
    </w:p>
    <w:p w:rsidR="00643C77" w:rsidRDefault="00643C77" w:rsidP="00643C77">
      <w:pPr>
        <w:ind w:firstLine="567"/>
        <w:jc w:val="both"/>
      </w:pPr>
      <w:r>
        <w:t xml:space="preserve">Povolanie Samuela sa odohralo vo svätyni v </w:t>
      </w:r>
      <w:proofErr w:type="spellStart"/>
      <w:r>
        <w:t>Š</w:t>
      </w:r>
      <w:r w:rsidR="001808B7">
        <w:t>í</w:t>
      </w:r>
      <w:r>
        <w:t>lo</w:t>
      </w:r>
      <w:proofErr w:type="spellEnd"/>
      <w:r>
        <w:t xml:space="preserve"> v čase jeho veľmi mladého veku (1Sam 3). Príslušný text hovorí, že </w:t>
      </w:r>
      <w:r w:rsidRPr="00527456">
        <w:rPr>
          <w:i/>
          <w:szCs w:val="20"/>
        </w:rPr>
        <w:t>Božie slovo bolo v tých dňoch vzácne a videnie nebolo časté</w:t>
      </w:r>
      <w:r>
        <w:t xml:space="preserve"> (1Sam 3,1). Samuel vyrastal a aj duchovne dozrieval pod vedením statočného kňaza </w:t>
      </w:r>
      <w:proofErr w:type="spellStart"/>
      <w:r>
        <w:t>Héliho</w:t>
      </w:r>
      <w:proofErr w:type="spellEnd"/>
      <w:r>
        <w:t>, ktorý ho učil ako má odpovedať na</w:t>
      </w:r>
      <w:r w:rsidR="001808B7">
        <w:t xml:space="preserve"> Pánovo volanie, ktoré sa tu oz</w:t>
      </w:r>
      <w:r>
        <w:t xml:space="preserve">valo trojnásobne. Toto povolanie sa uskutočnilo v ranom detstve Samuela. Možno predpokladať, že Samuel po tomto povolaní zostal ešte nejaký čas u kňaza </w:t>
      </w:r>
      <w:proofErr w:type="spellStart"/>
      <w:r>
        <w:t>Héliho</w:t>
      </w:r>
      <w:proofErr w:type="spellEnd"/>
      <w:r>
        <w:t xml:space="preserve"> vo svätyni v </w:t>
      </w:r>
      <w:proofErr w:type="spellStart"/>
      <w:r>
        <w:t>Šílo</w:t>
      </w:r>
      <w:proofErr w:type="spellEnd"/>
      <w:r>
        <w:t xml:space="preserve">. Jeho nová pozícia je opísaná vo výstižnej charakteristike: </w:t>
      </w:r>
      <w:r w:rsidRPr="001F319D">
        <w:rPr>
          <w:i/>
          <w:szCs w:val="20"/>
        </w:rPr>
        <w:t xml:space="preserve">Samuel dorastal, Pán bol s ním a ani jednému z jeho slov nedal padnúť na zem, takže sa celý Izrael od Danu až po </w:t>
      </w:r>
      <w:proofErr w:type="spellStart"/>
      <w:r w:rsidRPr="001F319D">
        <w:rPr>
          <w:i/>
          <w:szCs w:val="20"/>
        </w:rPr>
        <w:t>Bersabe</w:t>
      </w:r>
      <w:proofErr w:type="spellEnd"/>
      <w:r w:rsidRPr="001F319D">
        <w:rPr>
          <w:i/>
          <w:szCs w:val="20"/>
        </w:rPr>
        <w:t xml:space="preserve"> dozvedel, že Samuel ako Pánov prorok je spoľahlivý. A Pán sa ďalej zjavoval v </w:t>
      </w:r>
      <w:proofErr w:type="spellStart"/>
      <w:r w:rsidRPr="001F319D">
        <w:rPr>
          <w:i/>
          <w:szCs w:val="20"/>
        </w:rPr>
        <w:t>Šíle</w:t>
      </w:r>
      <w:proofErr w:type="spellEnd"/>
      <w:r w:rsidRPr="001F319D">
        <w:rPr>
          <w:i/>
          <w:szCs w:val="20"/>
        </w:rPr>
        <w:t xml:space="preserve">, lebo Pán sa zjavoval Samuelovi v </w:t>
      </w:r>
      <w:proofErr w:type="spellStart"/>
      <w:r w:rsidRPr="001F319D">
        <w:rPr>
          <w:i/>
          <w:szCs w:val="20"/>
        </w:rPr>
        <w:t>Šíle</w:t>
      </w:r>
      <w:proofErr w:type="spellEnd"/>
      <w:r w:rsidRPr="001F319D">
        <w:rPr>
          <w:i/>
          <w:szCs w:val="20"/>
        </w:rPr>
        <w:t xml:space="preserve"> podľa Pánovho slova</w:t>
      </w:r>
      <w:r>
        <w:t xml:space="preserve"> (1Sam 3,19-21).</w:t>
      </w:r>
    </w:p>
    <w:p w:rsidR="0016431A" w:rsidRDefault="0071202D" w:rsidP="00B13462">
      <w:pPr>
        <w:ind w:firstLine="567"/>
        <w:jc w:val="both"/>
      </w:pPr>
      <w:r>
        <w:t xml:space="preserve">Izaiáš prežil svoje povolanie vo veľkolepom videní nebeského trónu. Videl anjelov pri nebeskej liturgii, ako Bohu spievali trojnásobné </w:t>
      </w:r>
      <w:r>
        <w:rPr>
          <w:i/>
        </w:rPr>
        <w:t xml:space="preserve">Svätý... je Pán zástupov </w:t>
      </w:r>
      <w:r>
        <w:t>(</w:t>
      </w:r>
      <w:proofErr w:type="spellStart"/>
      <w:r>
        <w:t>Iz</w:t>
      </w:r>
      <w:proofErr w:type="spellEnd"/>
      <w:r>
        <w:t xml:space="preserve"> 6). Po vyznaní hriešnosti je prorok očistený, povolaný a poslaný.</w:t>
      </w:r>
      <w:r w:rsidR="00DC75A3">
        <w:t xml:space="preserve"> </w:t>
      </w:r>
      <w:r w:rsidR="00546E42">
        <w:t xml:space="preserve">Podobným spôsobom bol povolaný aj apoštol Peter spolu s bratom Ondrejom a bratmi </w:t>
      </w:r>
      <w:proofErr w:type="spellStart"/>
      <w:r w:rsidR="00546E42">
        <w:t>Zebedejovcami</w:t>
      </w:r>
      <w:proofErr w:type="spellEnd"/>
      <w:r w:rsidR="00546E42">
        <w:t xml:space="preserve"> Jakubom a Jánom (</w:t>
      </w:r>
      <w:proofErr w:type="spellStart"/>
      <w:r w:rsidR="00546E42">
        <w:t>porov</w:t>
      </w:r>
      <w:proofErr w:type="spellEnd"/>
      <w:r w:rsidR="00546E42">
        <w:t xml:space="preserve">. </w:t>
      </w:r>
      <w:proofErr w:type="spellStart"/>
      <w:r w:rsidR="00546E42">
        <w:t>Lk</w:t>
      </w:r>
      <w:proofErr w:type="spellEnd"/>
      <w:r w:rsidR="00546E42">
        <w:t xml:space="preserve"> 5). </w:t>
      </w:r>
      <w:proofErr w:type="spellStart"/>
      <w:r w:rsidR="00C148AD">
        <w:t>Jeremiášovo</w:t>
      </w:r>
      <w:proofErr w:type="spellEnd"/>
      <w:r w:rsidR="00C148AD">
        <w:t xml:space="preserve"> povolanie je </w:t>
      </w:r>
      <w:r w:rsidR="00982FF2">
        <w:t xml:space="preserve">taktiež </w:t>
      </w:r>
      <w:r w:rsidR="00C148AD">
        <w:t>veľmi dojímavé.</w:t>
      </w:r>
      <w:r w:rsidR="00546E42">
        <w:t xml:space="preserve"> </w:t>
      </w:r>
      <w:r w:rsidR="00847FD9">
        <w:t xml:space="preserve">Boh sa mu jemne prihovára: </w:t>
      </w:r>
      <w:r w:rsidR="00847FD9">
        <w:rPr>
          <w:i/>
        </w:rPr>
        <w:t>Skôr, než som ťa utvoril v matkinom živote, poznal som ťa... zasvätil som ťa, ... za proroka som ťa ustanovil...</w:t>
      </w:r>
      <w:r w:rsidR="00847FD9">
        <w:t xml:space="preserve"> A na námietku </w:t>
      </w:r>
      <w:proofErr w:type="spellStart"/>
      <w:r w:rsidR="00847FD9">
        <w:t>Jeremiáša</w:t>
      </w:r>
      <w:proofErr w:type="spellEnd"/>
      <w:r w:rsidR="00847FD9">
        <w:t xml:space="preserve">, že je ešte mladý, mu Boh odpovedal: </w:t>
      </w:r>
      <w:r w:rsidR="00847FD9">
        <w:rPr>
          <w:i/>
        </w:rPr>
        <w:t>Nehovor: „mladučký som“, lebo pôjdeš všade, kde ťa pošlem a povieš všetko, čo ti prikážem</w:t>
      </w:r>
      <w:r w:rsidR="00847FD9">
        <w:t xml:space="preserve"> (Jer 1,5-6).</w:t>
      </w:r>
    </w:p>
    <w:p w:rsidR="008115DE" w:rsidRPr="00847FD9" w:rsidRDefault="00737154" w:rsidP="00B13462">
      <w:pPr>
        <w:ind w:firstLine="567"/>
        <w:jc w:val="both"/>
      </w:pPr>
      <w:r>
        <w:t>V týchto a ďalších opisoch povolania prorokov je vznešeným spôsobom opísaný záujem Boha o</w:t>
      </w:r>
      <w:r w:rsidR="00856887">
        <w:t> povolaných jednotlivcov, ale aj o celý Boží ľud, ktorému Pán Boh posielal svojich prorokov, ktorí mu mali oznamovať Božiu vôľu</w:t>
      </w:r>
      <w:r w:rsidR="002632C1">
        <w:t xml:space="preserve"> a vychovávať ľud k dôvere v Boha.</w:t>
      </w:r>
      <w:r w:rsidR="005B67F0">
        <w:t xml:space="preserve"> </w:t>
      </w:r>
      <w:r w:rsidR="005B67F0">
        <w:lastRenderedPageBreak/>
        <w:t>Podobným spôsobom máme opísané povolanie sv. Pavla (Sk 9), sv. Augustína (</w:t>
      </w:r>
      <w:r w:rsidR="004C587F">
        <w:t>+</w:t>
      </w:r>
      <w:r w:rsidR="005B67F0">
        <w:t xml:space="preserve">430), </w:t>
      </w:r>
      <w:r w:rsidR="004C587F">
        <w:t>sv. Františka z Assisi (+1226) a mnohých iných.</w:t>
      </w:r>
      <w:r w:rsidR="00A42DB9">
        <w:t xml:space="preserve"> V nich vidia aj určitý model svojho povolania mnohí zasvätení služobníci Cirkvi alebo aj ostatní kresťania, </w:t>
      </w:r>
      <w:r w:rsidR="00B95240">
        <w:t xml:space="preserve">presvedčení, že sú </w:t>
      </w:r>
      <w:r w:rsidR="00A42DB9">
        <w:t>povolaní k intenzívnemu duchovnému životu.</w:t>
      </w:r>
    </w:p>
    <w:p w:rsidR="0016431A" w:rsidRDefault="0016431A" w:rsidP="00B13462">
      <w:pPr>
        <w:ind w:firstLine="567"/>
        <w:jc w:val="both"/>
      </w:pPr>
    </w:p>
    <w:p w:rsidR="00AF1787" w:rsidRDefault="00AF1787" w:rsidP="00B13462">
      <w:pPr>
        <w:ind w:firstLine="567"/>
        <w:jc w:val="both"/>
      </w:pPr>
      <w:r>
        <w:rPr>
          <w:u w:val="single"/>
        </w:rPr>
        <w:t>Prorocké poznávanie</w:t>
      </w:r>
      <w:r w:rsidR="0042727C">
        <w:rPr>
          <w:u w:val="single"/>
        </w:rPr>
        <w:t xml:space="preserve"> Božích vecí</w:t>
      </w:r>
    </w:p>
    <w:p w:rsidR="002B7D2E" w:rsidRDefault="008F5CBE" w:rsidP="002B7D2E">
      <w:pPr>
        <w:ind w:firstLine="567"/>
        <w:jc w:val="both"/>
      </w:pPr>
      <w:r>
        <w:t xml:space="preserve">Izraelský </w:t>
      </w:r>
      <w:proofErr w:type="spellStart"/>
      <w:r>
        <w:t>profetizmus</w:t>
      </w:r>
      <w:proofErr w:type="spellEnd"/>
      <w:r>
        <w:t xml:space="preserve"> </w:t>
      </w:r>
      <w:r w:rsidR="006E4AA8">
        <w:t xml:space="preserve">(=prorocké hnutie) </w:t>
      </w:r>
      <w:r>
        <w:t xml:space="preserve">je jedným z najzaujímavejších náboženských prejavov. Spočíva v tom, že spočiatku nenápadní ľudia, muži aj ženy, sa zrazu objavili uprostred svojich súčasníkov a oslovili ich s neodolateľnou atraktivitou posolstva, ktoré predstavili ako slovo Boha. Ihneď si získali obrovskú autoritu, pričom nemali žiadne prostriedky moci: ani vojsko, ani peniaze, ani prívržencov, ani vznešený pôvod... Nič, iba slovo, ktoré malo okamžitú záväznosť. Toto slovo perfektne zapadalo do kontextu doby, bolo zrozumiteľné a jasné, reagovalo na prítomné problémy, poskytovalo konkrétne riešenie a neraz oznamovalo aj budúce </w:t>
      </w:r>
      <w:r w:rsidRPr="008F5CBE">
        <w:t>veci</w:t>
      </w:r>
      <w:r>
        <w:t>. Proroci vystupovali ako Boží ľudia, väčšinou žili chudobne, často v samote a veľa času a</w:t>
      </w:r>
      <w:r w:rsidR="00193640">
        <w:t xml:space="preserve">j </w:t>
      </w:r>
      <w:r>
        <w:t>námahy venovali modlitbe, pôstom a rozjímaniu. Ich prorocké ohlasovanie neraz prinášalo aj zlé správy a výzvy k</w:t>
      </w:r>
      <w:r w:rsidR="00ED621C">
        <w:t> </w:t>
      </w:r>
      <w:r>
        <w:t>pokániu</w:t>
      </w:r>
      <w:r w:rsidR="00ED621C">
        <w:t xml:space="preserve"> a obráteniu</w:t>
      </w:r>
      <w:r>
        <w:t xml:space="preserve">, ale v konečnom dôsledku bolo vždy optimistické: </w:t>
      </w:r>
      <w:r>
        <w:rPr>
          <w:i/>
        </w:rPr>
        <w:t>Sám Boh príde a spasí nás...</w:t>
      </w:r>
      <w:r>
        <w:t xml:space="preserve"> (</w:t>
      </w:r>
      <w:proofErr w:type="spellStart"/>
      <w:r>
        <w:t>Iz</w:t>
      </w:r>
      <w:proofErr w:type="spellEnd"/>
      <w:r>
        <w:t xml:space="preserve"> </w:t>
      </w:r>
      <w:r w:rsidRPr="008F5CBE">
        <w:t>35,4</w:t>
      </w:r>
      <w:r>
        <w:t>). Proroci Izraela sa odvolávali na vnuknutia, ktoré mali od Boha a </w:t>
      </w:r>
      <w:r w:rsidRPr="008F5CBE">
        <w:t>zmyslu svojho poslania</w:t>
      </w:r>
      <w:r>
        <w:t xml:space="preserve"> rozumeli tak, že stoja v službe Boha, ktorý si ich povolal a poslal </w:t>
      </w:r>
      <w:r w:rsidRPr="008F5CBE">
        <w:t>ich ohlásiť svoje slovo.</w:t>
      </w:r>
    </w:p>
    <w:p w:rsidR="008F5CBE" w:rsidRDefault="008F5CBE" w:rsidP="006C2277">
      <w:pPr>
        <w:ind w:firstLine="567"/>
        <w:jc w:val="both"/>
      </w:pPr>
      <w:r w:rsidRPr="000A1690">
        <w:t xml:space="preserve">Izraelský </w:t>
      </w:r>
      <w:proofErr w:type="spellStart"/>
      <w:r w:rsidRPr="000A1690">
        <w:t>profetizmus</w:t>
      </w:r>
      <w:proofErr w:type="spellEnd"/>
      <w:r w:rsidRPr="000A1690">
        <w:t xml:space="preserve"> právom púta pozornosť teológov. </w:t>
      </w:r>
      <w:r w:rsidR="00B83A3C" w:rsidRPr="000A1690">
        <w:t xml:space="preserve">Prorocký prvok v tejto krajine </w:t>
      </w:r>
      <w:r w:rsidR="00244139">
        <w:t xml:space="preserve">je </w:t>
      </w:r>
      <w:r w:rsidR="00B83A3C" w:rsidRPr="000A1690">
        <w:t xml:space="preserve">veľmi komplikovaný. Porovnaním </w:t>
      </w:r>
      <w:r w:rsidR="000A1690">
        <w:t>s</w:t>
      </w:r>
      <w:r w:rsidR="00B83A3C" w:rsidRPr="000A1690">
        <w:t> </w:t>
      </w:r>
      <w:r w:rsidR="003A3B08" w:rsidRPr="000A1690">
        <w:t xml:space="preserve">podobnými </w:t>
      </w:r>
      <w:proofErr w:type="spellStart"/>
      <w:r w:rsidR="00B83A3C" w:rsidRPr="000A1690">
        <w:t>mimobiblickými</w:t>
      </w:r>
      <w:proofErr w:type="spellEnd"/>
      <w:r w:rsidR="00B83A3C" w:rsidRPr="000A1690">
        <w:t xml:space="preserve"> textami</w:t>
      </w:r>
      <w:r w:rsidR="0051025F" w:rsidRPr="000A1690">
        <w:t xml:space="preserve"> zisťujeme, že </w:t>
      </w:r>
      <w:r w:rsidR="000562A1" w:rsidRPr="000A1690">
        <w:t xml:space="preserve">proroci niekedy </w:t>
      </w:r>
      <w:r w:rsidR="00FD364B">
        <w:t xml:space="preserve">mohli </w:t>
      </w:r>
      <w:r w:rsidR="000562A1" w:rsidRPr="000A1690">
        <w:t>prevz</w:t>
      </w:r>
      <w:r w:rsidR="00FD364B">
        <w:t>i</w:t>
      </w:r>
      <w:r w:rsidR="000562A1" w:rsidRPr="000A1690">
        <w:t>a</w:t>
      </w:r>
      <w:r w:rsidR="00FD364B">
        <w:t>ť</w:t>
      </w:r>
      <w:r w:rsidR="000562A1" w:rsidRPr="000A1690">
        <w:t xml:space="preserve"> nejakú svoju formuláciu odinakiaľ, ba dokonca aj nejaké prorocké </w:t>
      </w:r>
      <w:r w:rsidR="00C2583D">
        <w:t>symbolické gesto (</w:t>
      </w:r>
      <w:proofErr w:type="spellStart"/>
      <w:r w:rsidR="009C4069">
        <w:t>Jeremiáš</w:t>
      </w:r>
      <w:proofErr w:type="spellEnd"/>
      <w:r w:rsidR="009C4069">
        <w:t xml:space="preserve"> – drevené a železné jarmo; </w:t>
      </w:r>
      <w:proofErr w:type="spellStart"/>
      <w:r w:rsidR="009C4069">
        <w:t>Ezechiel</w:t>
      </w:r>
      <w:proofErr w:type="spellEnd"/>
      <w:r w:rsidR="009C4069">
        <w:t xml:space="preserve"> – prerazená stena...</w:t>
      </w:r>
      <w:r w:rsidR="00C2583D">
        <w:t>)</w:t>
      </w:r>
      <w:r w:rsidR="000A1690" w:rsidRPr="000A1690">
        <w:t xml:space="preserve"> môže </w:t>
      </w:r>
      <w:r w:rsidR="00C2583D">
        <w:t>mať určitú</w:t>
      </w:r>
      <w:r w:rsidR="000A1690" w:rsidRPr="000A1690">
        <w:t xml:space="preserve"> podobn</w:t>
      </w:r>
      <w:r w:rsidR="00C2583D">
        <w:t>osť s</w:t>
      </w:r>
      <w:r w:rsidR="000A1690" w:rsidRPr="000A1690">
        <w:t xml:space="preserve"> </w:t>
      </w:r>
      <w:proofErr w:type="spellStart"/>
      <w:r w:rsidR="000A1690" w:rsidRPr="000A1690">
        <w:t>mimobiblickým</w:t>
      </w:r>
      <w:r w:rsidR="00C2583D">
        <w:t>i</w:t>
      </w:r>
      <w:proofErr w:type="spellEnd"/>
      <w:r w:rsidR="000A1690" w:rsidRPr="000A1690">
        <w:t xml:space="preserve"> prejavm</w:t>
      </w:r>
      <w:r w:rsidR="00C2583D">
        <w:t>i</w:t>
      </w:r>
      <w:r w:rsidR="000A1690" w:rsidRPr="000A1690">
        <w:t>.</w:t>
      </w:r>
      <w:r w:rsidR="000562A1" w:rsidRPr="000A1690">
        <w:t xml:space="preserve"> </w:t>
      </w:r>
      <w:r w:rsidRPr="006C2277">
        <w:t xml:space="preserve">Pritom je nevyhnutné si uvedomiť aj tú skutočnosť, že podobnosť prejavov </w:t>
      </w:r>
      <w:proofErr w:type="spellStart"/>
      <w:r w:rsidRPr="006C2277">
        <w:t>profetizmu</w:t>
      </w:r>
      <w:proofErr w:type="spellEnd"/>
      <w:r w:rsidRPr="006C2277">
        <w:t xml:space="preserve"> neznamená ešte celkovú identitu jeho povahy.</w:t>
      </w:r>
      <w:r>
        <w:t xml:space="preserve"> Dôkladným porovnaním biblického a </w:t>
      </w:r>
      <w:proofErr w:type="spellStart"/>
      <w:r>
        <w:t>mimobiblického</w:t>
      </w:r>
      <w:proofErr w:type="spellEnd"/>
      <w:r>
        <w:t xml:space="preserve"> </w:t>
      </w:r>
      <w:proofErr w:type="spellStart"/>
      <w:r>
        <w:t>profetizmu</w:t>
      </w:r>
      <w:proofErr w:type="spellEnd"/>
      <w:r>
        <w:t xml:space="preserve"> vieme veľmi presne dokázať originalitu a </w:t>
      </w:r>
      <w:proofErr w:type="spellStart"/>
      <w:r>
        <w:t>neporovnateľnosť</w:t>
      </w:r>
      <w:proofErr w:type="spellEnd"/>
      <w:r>
        <w:t xml:space="preserve"> biblického </w:t>
      </w:r>
      <w:proofErr w:type="spellStart"/>
      <w:r>
        <w:t>profetizmu</w:t>
      </w:r>
      <w:proofErr w:type="spellEnd"/>
      <w:r>
        <w:t xml:space="preserve">. Židovský </w:t>
      </w:r>
      <w:proofErr w:type="spellStart"/>
      <w:r>
        <w:t>profetizmus</w:t>
      </w:r>
      <w:proofErr w:type="spellEnd"/>
      <w:r>
        <w:t xml:space="preserve"> však</w:t>
      </w:r>
      <w:r w:rsidR="003A3B08">
        <w:t xml:space="preserve"> nemôže byť vysvetlený ináč, ale</w:t>
      </w:r>
      <w:r>
        <w:t xml:space="preserve"> iba tým, že ho vyvolal Boh. Totiž vo všetkých druhoch </w:t>
      </w:r>
      <w:proofErr w:type="spellStart"/>
      <w:r>
        <w:t>mimobiblického</w:t>
      </w:r>
      <w:proofErr w:type="spellEnd"/>
      <w:r>
        <w:t xml:space="preserve"> </w:t>
      </w:r>
      <w:proofErr w:type="spellStart"/>
      <w:r>
        <w:t>profetizmu</w:t>
      </w:r>
      <w:proofErr w:type="spellEnd"/>
      <w:r>
        <w:t xml:space="preserve"> chýba to, čo obsahuje biblický </w:t>
      </w:r>
      <w:proofErr w:type="spellStart"/>
      <w:r>
        <w:t>profetizmus</w:t>
      </w:r>
      <w:proofErr w:type="spellEnd"/>
      <w:r>
        <w:t xml:space="preserve">: reforma života a životných spôsobov, snaha zobudiť a usmerniť svedomie, záujem o duchovný osud národa. Sú to elementy, ktoré predstavujú ohnisko biblického </w:t>
      </w:r>
      <w:proofErr w:type="spellStart"/>
      <w:r>
        <w:t>profetizmu</w:t>
      </w:r>
      <w:proofErr w:type="spellEnd"/>
      <w:r w:rsidR="00CC6827">
        <w:t>, ba aj „skúšku správnosti“ prorockého hnutia</w:t>
      </w:r>
      <w:r>
        <w:t xml:space="preserve">. Tento biblický </w:t>
      </w:r>
      <w:proofErr w:type="spellStart"/>
      <w:r>
        <w:t>profetizmus</w:t>
      </w:r>
      <w:proofErr w:type="spellEnd"/>
      <w:r>
        <w:t xml:space="preserve"> je orientovaný na pretvorenie sveta v eschatologických perspektívach, čo nie je výsledkom iba prirodzeného evolucionizmu, ale výsledkom nového stvorenia.</w:t>
      </w:r>
    </w:p>
    <w:p w:rsidR="008F5CBE" w:rsidRDefault="00D00ADD" w:rsidP="00B13462">
      <w:pPr>
        <w:ind w:firstLine="567"/>
        <w:jc w:val="both"/>
      </w:pPr>
      <w:r>
        <w:t xml:space="preserve">Teda proroci prijímali ohlasované obsahy od Boha, a to prostredníctvom rozličných videní, zmyslového </w:t>
      </w:r>
      <w:r w:rsidR="000B19AA">
        <w:t xml:space="preserve">(napr. </w:t>
      </w:r>
      <w:proofErr w:type="spellStart"/>
      <w:r w:rsidR="000B19AA">
        <w:t>Ezechielove</w:t>
      </w:r>
      <w:proofErr w:type="spellEnd"/>
      <w:r w:rsidR="000B19AA">
        <w:t xml:space="preserve"> videnie údolia kostí; </w:t>
      </w:r>
      <w:proofErr w:type="spellStart"/>
      <w:r w:rsidR="000B19AA">
        <w:t>Ez</w:t>
      </w:r>
      <w:proofErr w:type="spellEnd"/>
      <w:r w:rsidR="000B19AA">
        <w:t xml:space="preserve"> 37) </w:t>
      </w:r>
      <w:r>
        <w:t>alebo rozumového charakteru</w:t>
      </w:r>
      <w:r w:rsidR="000B19AA">
        <w:t xml:space="preserve"> (napr. </w:t>
      </w:r>
      <w:proofErr w:type="spellStart"/>
      <w:r w:rsidR="002D71BF">
        <w:t>Jeremiášova</w:t>
      </w:r>
      <w:proofErr w:type="spellEnd"/>
      <w:r w:rsidR="002D71BF">
        <w:t xml:space="preserve"> predpoveď Novej zmluvy; Jer 31</w:t>
      </w:r>
      <w:r w:rsidR="000B19AA">
        <w:t>)</w:t>
      </w:r>
      <w:r>
        <w:t xml:space="preserve">, a tieto </w:t>
      </w:r>
      <w:r w:rsidR="002D71BF">
        <w:t>videnia potom ohlasovali svojim súčasníkom.</w:t>
      </w:r>
    </w:p>
    <w:p w:rsidR="00682A13" w:rsidRDefault="00267D56" w:rsidP="00B13462">
      <w:pPr>
        <w:ind w:firstLine="567"/>
        <w:jc w:val="both"/>
      </w:pPr>
      <w:r>
        <w:t>Praví proroci dokazovali</w:t>
      </w:r>
      <w:r w:rsidR="00682A13">
        <w:t xml:space="preserve"> pravosť svojich videní nielen tým, že ich pr</w:t>
      </w:r>
      <w:r>
        <w:t>oroctvá budúcich vecí sa vyplnili</w:t>
      </w:r>
      <w:r w:rsidR="00682A13">
        <w:t>, ale svoju autoritu a hodnovernosť si zabezpečili svojím životom, ktorý bol vždy v súlade s tým, čo ohlasovali. Ak vyzývali národ na pokánie, proroci boli prví, ktorí toto pokánie aj konali.</w:t>
      </w:r>
      <w:r w:rsidR="003E62C2">
        <w:t xml:space="preserve"> Tak si zaistili obrovskú autoritu, hodnovernosť a rešpekt </w:t>
      </w:r>
      <w:r w:rsidR="00354C93">
        <w:t>v</w:t>
      </w:r>
      <w:r w:rsidR="00B54345">
        <w:t>oči ohlasovaným pravdám.</w:t>
      </w:r>
      <w:r w:rsidR="00354C93">
        <w:t xml:space="preserve"> Takto boli proroci účinnými </w:t>
      </w:r>
      <w:proofErr w:type="spellStart"/>
      <w:r w:rsidR="00354C93">
        <w:t>formátormi</w:t>
      </w:r>
      <w:proofErr w:type="spellEnd"/>
      <w:r w:rsidR="00354C93">
        <w:t xml:space="preserve"> starozákonného Božieho ľudu a hlavnými ohlasovateľmi mesiášskych čias.</w:t>
      </w:r>
    </w:p>
    <w:p w:rsidR="00E85F5C" w:rsidRDefault="00E85F5C" w:rsidP="00B13462">
      <w:pPr>
        <w:ind w:firstLine="567"/>
        <w:jc w:val="both"/>
      </w:pPr>
    </w:p>
    <w:p w:rsidR="00E85F5C" w:rsidRDefault="00393EB5" w:rsidP="00E85F5C">
      <w:pPr>
        <w:ind w:firstLine="567"/>
      </w:pPr>
      <w:r>
        <w:rPr>
          <w:u w:val="single"/>
        </w:rPr>
        <w:t>Najhlavnejšie témy v prorockých textoch</w:t>
      </w:r>
    </w:p>
    <w:p w:rsidR="00E85F5C" w:rsidRPr="00E85F5C" w:rsidRDefault="00AA4B64" w:rsidP="00887053">
      <w:pPr>
        <w:ind w:firstLine="567"/>
        <w:jc w:val="both"/>
      </w:pPr>
      <w:r>
        <w:t>Najhlavnejšou témou v prorockých knihách sú mesiášske proroctvá. Takmer každý z veľkých či malých prorokov má nejakú zmienku o budúcej záchrane, spáse, ktorú prinesie Pánov Pomazaný, Mesiáš</w:t>
      </w:r>
      <w:r w:rsidR="00DB7C4D">
        <w:t>.</w:t>
      </w:r>
      <w:r w:rsidR="00887053">
        <w:t xml:space="preserve"> Pritom sa žiaden z prorokov neopakuje, každý je iný a Mesiáša opisuje z iného zorného uhla.</w:t>
      </w:r>
      <w:r w:rsidR="00DD0346">
        <w:t xml:space="preserve"> Proroci hovoria o utrpení Mesiáša, aj o jeho </w:t>
      </w:r>
      <w:r w:rsidR="00904240">
        <w:t xml:space="preserve">kráľovskej moci a </w:t>
      </w:r>
      <w:r w:rsidR="00DD0346">
        <w:t>sláve, o jeho pôvode, o Novej zmluve</w:t>
      </w:r>
      <w:r w:rsidR="00904240">
        <w:t xml:space="preserve"> a iné.</w:t>
      </w:r>
      <w:r w:rsidR="00E8630A">
        <w:t xml:space="preserve"> </w:t>
      </w:r>
      <w:r w:rsidR="00EA023A">
        <w:t>Ich n</w:t>
      </w:r>
      <w:r w:rsidR="007947F5">
        <w:t>ajvýraznejšie</w:t>
      </w:r>
      <w:r w:rsidR="00E8630A">
        <w:t xml:space="preserve"> </w:t>
      </w:r>
      <w:r w:rsidR="00EA023A">
        <w:t>proroctvá</w:t>
      </w:r>
      <w:r w:rsidR="00E8630A">
        <w:t xml:space="preserve"> si pripomeňme:</w:t>
      </w:r>
    </w:p>
    <w:p w:rsidR="00E85F5C" w:rsidRDefault="00CF680B" w:rsidP="00B13462">
      <w:pPr>
        <w:ind w:firstLine="567"/>
        <w:jc w:val="both"/>
      </w:pPr>
      <w:r w:rsidRPr="00717BBD">
        <w:rPr>
          <w:u w:val="single"/>
        </w:rPr>
        <w:t>Izaiáš</w:t>
      </w:r>
      <w:r>
        <w:t xml:space="preserve">: </w:t>
      </w:r>
      <w:r w:rsidR="00717BBD">
        <w:rPr>
          <w:i/>
        </w:rPr>
        <w:t>Hľa, panna počne a porodí syna a dá mu meno Emanuel...</w:t>
      </w:r>
      <w:r w:rsidR="00717BBD">
        <w:t xml:space="preserve"> (</w:t>
      </w:r>
      <w:proofErr w:type="spellStart"/>
      <w:r w:rsidR="00717BBD">
        <w:t>Iz</w:t>
      </w:r>
      <w:proofErr w:type="spellEnd"/>
      <w:r w:rsidR="00717BBD">
        <w:t xml:space="preserve"> 7,14). </w:t>
      </w:r>
      <w:r w:rsidR="005B005D">
        <w:t xml:space="preserve">Toto proroctvo </w:t>
      </w:r>
      <w:r w:rsidR="002460BB">
        <w:t>cituje</w:t>
      </w:r>
      <w:r w:rsidR="005B005D">
        <w:t xml:space="preserve"> aj evanjelista Matúš</w:t>
      </w:r>
      <w:r w:rsidR="006638E5">
        <w:t xml:space="preserve"> pri opise Ježišovho narodenia (</w:t>
      </w:r>
      <w:proofErr w:type="spellStart"/>
      <w:r w:rsidR="006638E5">
        <w:t>Mt</w:t>
      </w:r>
      <w:proofErr w:type="spellEnd"/>
      <w:r w:rsidR="006638E5">
        <w:t xml:space="preserve"> 1,22-23). </w:t>
      </w:r>
      <w:r w:rsidR="002460BB">
        <w:t xml:space="preserve">Okrem toho </w:t>
      </w:r>
      <w:r w:rsidR="00717BBD">
        <w:t xml:space="preserve">Izaiáš má aj </w:t>
      </w:r>
      <w:r w:rsidR="00692962">
        <w:t xml:space="preserve">ďalšie </w:t>
      </w:r>
      <w:r w:rsidR="00717BBD">
        <w:t>mesiášske texty, ktoré hovoria o utrpení Pánovho služobníka (</w:t>
      </w:r>
      <w:proofErr w:type="spellStart"/>
      <w:r w:rsidR="00717BBD">
        <w:t>Iz</w:t>
      </w:r>
      <w:proofErr w:type="spellEnd"/>
      <w:r w:rsidR="00717BBD">
        <w:t xml:space="preserve"> 42; 49; 50; 52 – 53).</w:t>
      </w:r>
    </w:p>
    <w:p w:rsidR="004E62AD" w:rsidRDefault="004E62AD" w:rsidP="00B13462">
      <w:pPr>
        <w:ind w:firstLine="567"/>
        <w:jc w:val="both"/>
      </w:pPr>
      <w:proofErr w:type="spellStart"/>
      <w:r>
        <w:rPr>
          <w:u w:val="single"/>
        </w:rPr>
        <w:t>Jeremiáš</w:t>
      </w:r>
      <w:proofErr w:type="spellEnd"/>
      <w:r>
        <w:t xml:space="preserve">: </w:t>
      </w:r>
      <w:r w:rsidR="00BE2D88">
        <w:t>Najhlavnejšie mesiášske miesto v </w:t>
      </w:r>
      <w:proofErr w:type="spellStart"/>
      <w:r w:rsidR="00BE2D88">
        <w:t>Jeremiášovom</w:t>
      </w:r>
      <w:proofErr w:type="spellEnd"/>
      <w:r w:rsidR="00BE2D88">
        <w:t xml:space="preserve"> spise je predpoveď Novej zmluvy, ktorú uzavrie Boh so svojím ľudom. </w:t>
      </w:r>
      <w:r w:rsidR="000C4D15">
        <w:t>Text sa nachádza v Jer 31,31-34 a hovorí aj o vlastnostiach a o dôsledkoch tejto novej zmluvy</w:t>
      </w:r>
      <w:r w:rsidR="00E255FA">
        <w:t>: bude to jednostranná zmluva vpísaná do sŕdc ľudí a jej dôsledkami bude poznanie Boha a odpustenie hriechov.</w:t>
      </w:r>
      <w:r w:rsidR="00960E4E">
        <w:t xml:space="preserve"> Sú to jasné charakteristiky Nového zákona, čiže Novej zmluvy.</w:t>
      </w:r>
    </w:p>
    <w:p w:rsidR="00491161" w:rsidRPr="00B10F23" w:rsidRDefault="00491161" w:rsidP="00B13462">
      <w:pPr>
        <w:ind w:firstLine="567"/>
        <w:jc w:val="both"/>
      </w:pPr>
      <w:proofErr w:type="spellStart"/>
      <w:r>
        <w:rPr>
          <w:u w:val="single"/>
        </w:rPr>
        <w:t>Ezechiel</w:t>
      </w:r>
      <w:proofErr w:type="spellEnd"/>
      <w:r>
        <w:t xml:space="preserve">: </w:t>
      </w:r>
      <w:r w:rsidR="00764728">
        <w:t xml:space="preserve">má vo svojom prorockom spise veľký blok textov, ktoré hovoria o novom </w:t>
      </w:r>
      <w:r w:rsidR="00764728" w:rsidRPr="00570A8D">
        <w:t xml:space="preserve">chráme, </w:t>
      </w:r>
      <w:r w:rsidR="00570A8D" w:rsidRPr="00570A8D">
        <w:t>o novom kulte a o novej zemi</w:t>
      </w:r>
      <w:r w:rsidR="00570A8D">
        <w:t xml:space="preserve">. </w:t>
      </w:r>
      <w:r w:rsidR="001B3724">
        <w:t>Spomenutý blok textov zachytáva kapitoly 40 – 48 v </w:t>
      </w:r>
      <w:proofErr w:type="spellStart"/>
      <w:r w:rsidR="001B3724">
        <w:t>Ezechielovom</w:t>
      </w:r>
      <w:proofErr w:type="spellEnd"/>
      <w:r w:rsidR="001B3724">
        <w:t xml:space="preserve"> proroctve a nazýva sa „</w:t>
      </w:r>
      <w:proofErr w:type="spellStart"/>
      <w:r w:rsidR="001B3724">
        <w:t>Ezechielova</w:t>
      </w:r>
      <w:proofErr w:type="spellEnd"/>
      <w:r w:rsidR="001B3724">
        <w:t xml:space="preserve"> </w:t>
      </w:r>
      <w:proofErr w:type="spellStart"/>
      <w:r w:rsidR="001B3724">
        <w:t>Tóra</w:t>
      </w:r>
      <w:proofErr w:type="spellEnd"/>
      <w:r w:rsidR="001B3724">
        <w:t>“.</w:t>
      </w:r>
      <w:r w:rsidR="00007877">
        <w:t xml:space="preserve"> </w:t>
      </w:r>
      <w:r w:rsidR="00F65A59">
        <w:t>Sú to texty, ktoré len v určitom zmysle možno chápať mesiášsky, v skutočnosti prispeli k obnove judaizmu v čase od 6. storočia až po novozákonné časy.</w:t>
      </w:r>
      <w:r w:rsidR="00B10F23">
        <w:t xml:space="preserve"> Krásne a plné dynamiky sú posledné slová </w:t>
      </w:r>
      <w:proofErr w:type="spellStart"/>
      <w:r w:rsidR="00B10F23">
        <w:t>Ezechielovho</w:t>
      </w:r>
      <w:proofErr w:type="spellEnd"/>
      <w:r w:rsidR="00B10F23">
        <w:t xml:space="preserve"> proroctva: </w:t>
      </w:r>
      <w:r w:rsidR="00B10F23">
        <w:rPr>
          <w:i/>
        </w:rPr>
        <w:t>Pán je tam.</w:t>
      </w:r>
      <w:r w:rsidR="00F12C55">
        <w:t xml:space="preserve"> (</w:t>
      </w:r>
      <w:proofErr w:type="spellStart"/>
      <w:r w:rsidR="00F12C55">
        <w:t>Ez</w:t>
      </w:r>
      <w:proofErr w:type="spellEnd"/>
      <w:r w:rsidR="00F12C55">
        <w:t xml:space="preserve"> 48,35)</w:t>
      </w:r>
      <w:r w:rsidR="003558F8">
        <w:t xml:space="preserve"> </w:t>
      </w:r>
      <w:r w:rsidR="003558F8" w:rsidRPr="003558F8">
        <w:t xml:space="preserve">Proroka </w:t>
      </w:r>
      <w:proofErr w:type="spellStart"/>
      <w:r w:rsidR="003558F8" w:rsidRPr="003558F8">
        <w:t>Ezechiela</w:t>
      </w:r>
      <w:proofErr w:type="spellEnd"/>
      <w:r w:rsidR="003558F8" w:rsidRPr="003558F8">
        <w:t xml:space="preserve"> Boh často oslovuje „Syn človeka“, čo je</w:t>
      </w:r>
      <w:r w:rsidR="00F26430">
        <w:t xml:space="preserve"> </w:t>
      </w:r>
      <w:r w:rsidR="003558F8" w:rsidRPr="003558F8">
        <w:t>v evanjeliách označenie, ktoré Pán Ježiš používa pre seba samého.</w:t>
      </w:r>
    </w:p>
    <w:p w:rsidR="006D4EF4" w:rsidRDefault="00D77EB4" w:rsidP="00B13462">
      <w:pPr>
        <w:ind w:firstLine="567"/>
        <w:jc w:val="both"/>
      </w:pPr>
      <w:proofErr w:type="spellStart"/>
      <w:r>
        <w:rPr>
          <w:u w:val="single"/>
        </w:rPr>
        <w:t>Ozeáš</w:t>
      </w:r>
      <w:proofErr w:type="spellEnd"/>
      <w:r>
        <w:t xml:space="preserve">: </w:t>
      </w:r>
      <w:r w:rsidR="0005756D">
        <w:t xml:space="preserve">Celé </w:t>
      </w:r>
      <w:proofErr w:type="spellStart"/>
      <w:r w:rsidR="0005756D">
        <w:t>Ozeášovo</w:t>
      </w:r>
      <w:proofErr w:type="spellEnd"/>
      <w:r w:rsidR="0005756D">
        <w:t xml:space="preserve"> proroctvo je postavené na veľkej téme: Boh miluje svoj ľud, aj keď tento ľud je neverný a uzavrie s ním </w:t>
      </w:r>
      <w:r w:rsidR="00744AD7">
        <w:t>Novú zmluvu a v nej už ľud bude verný svojmu Pánovi.</w:t>
      </w:r>
      <w:r w:rsidR="00F12C55">
        <w:t xml:space="preserve"> Podstatu tohto proroctva najlepšie vystihuje veta: </w:t>
      </w:r>
      <w:r w:rsidR="00F12C55">
        <w:rPr>
          <w:i/>
        </w:rPr>
        <w:t>Boh je láska</w:t>
      </w:r>
      <w:r w:rsidR="00BF5E86">
        <w:rPr>
          <w:i/>
        </w:rPr>
        <w:t>.</w:t>
      </w:r>
      <w:r w:rsidR="00F12C55">
        <w:t xml:space="preserve"> (</w:t>
      </w:r>
      <w:r w:rsidR="00BF5E86">
        <w:t>1</w:t>
      </w:r>
      <w:r w:rsidR="00F12C55">
        <w:t xml:space="preserve">Jn </w:t>
      </w:r>
      <w:r w:rsidR="00BF5E86">
        <w:t>4,8.16)</w:t>
      </w:r>
    </w:p>
    <w:p w:rsidR="00CB666C" w:rsidRPr="00CB666C" w:rsidRDefault="00CB666C" w:rsidP="00B13462">
      <w:pPr>
        <w:ind w:firstLine="567"/>
        <w:jc w:val="both"/>
      </w:pPr>
      <w:r>
        <w:t>Na dvoch miestach v Novom zákone je citovaná veta z </w:t>
      </w:r>
      <w:proofErr w:type="spellStart"/>
      <w:r>
        <w:t>Oz</w:t>
      </w:r>
      <w:proofErr w:type="spellEnd"/>
      <w:r>
        <w:t xml:space="preserve"> 6,6: </w:t>
      </w:r>
      <w:r>
        <w:rPr>
          <w:i/>
        </w:rPr>
        <w:t>Milosrdenstvo chcem, a nie obetu</w:t>
      </w:r>
      <w:r>
        <w:t xml:space="preserve"> (</w:t>
      </w:r>
      <w:proofErr w:type="spellStart"/>
      <w:r>
        <w:t>Mt</w:t>
      </w:r>
      <w:proofErr w:type="spellEnd"/>
      <w:r>
        <w:t xml:space="preserve"> 9,13; 12,7).</w:t>
      </w:r>
    </w:p>
    <w:p w:rsidR="00E30B97" w:rsidRDefault="00E30B97" w:rsidP="00B13462">
      <w:pPr>
        <w:ind w:firstLine="567"/>
        <w:jc w:val="both"/>
      </w:pPr>
      <w:proofErr w:type="spellStart"/>
      <w:r>
        <w:rPr>
          <w:u w:val="single"/>
        </w:rPr>
        <w:t>Joel</w:t>
      </w:r>
      <w:proofErr w:type="spellEnd"/>
      <w:r>
        <w:t xml:space="preserve">: </w:t>
      </w:r>
      <w:r w:rsidR="00512355">
        <w:t>Hlavným mesiášskym miestom v </w:t>
      </w:r>
      <w:proofErr w:type="spellStart"/>
      <w:r w:rsidR="00512355">
        <w:t>Joelovom</w:t>
      </w:r>
      <w:proofErr w:type="spellEnd"/>
      <w:r w:rsidR="00512355">
        <w:t xml:space="preserve"> proroctve je predpoveď zoslania Ducha Svätého. Text sa nachádza v </w:t>
      </w:r>
      <w:proofErr w:type="spellStart"/>
      <w:r w:rsidR="00512355">
        <w:t>Joel</w:t>
      </w:r>
      <w:proofErr w:type="spellEnd"/>
      <w:r w:rsidR="00512355">
        <w:t xml:space="preserve"> 3,1-2 a naň sa odvolal aj sv. Peter vo svojej prvej turíčnej kázni (Sk </w:t>
      </w:r>
      <w:r w:rsidR="002476A3">
        <w:t>2,14-36).</w:t>
      </w:r>
    </w:p>
    <w:p w:rsidR="00F90998" w:rsidRDefault="009D4160" w:rsidP="00B13462">
      <w:pPr>
        <w:ind w:firstLine="567"/>
        <w:jc w:val="both"/>
      </w:pPr>
      <w:proofErr w:type="spellStart"/>
      <w:r>
        <w:rPr>
          <w:u w:val="single"/>
        </w:rPr>
        <w:t>Micheáš</w:t>
      </w:r>
      <w:proofErr w:type="spellEnd"/>
      <w:r>
        <w:t xml:space="preserve">: </w:t>
      </w:r>
      <w:r w:rsidR="00A845D4">
        <w:t>Tento prorok má v svojom spise presný údaj o tom, odkiaľ bude pochádzať Mesi</w:t>
      </w:r>
      <w:r w:rsidR="005B005D">
        <w:t xml:space="preserve">áš: </w:t>
      </w:r>
      <w:r w:rsidR="005B005D">
        <w:rPr>
          <w:i/>
        </w:rPr>
        <w:t xml:space="preserve">A ty, Betlehem, </w:t>
      </w:r>
      <w:proofErr w:type="spellStart"/>
      <w:r w:rsidR="005B005D">
        <w:rPr>
          <w:i/>
        </w:rPr>
        <w:t>Efrata</w:t>
      </w:r>
      <w:proofErr w:type="spellEnd"/>
      <w:r w:rsidR="005B005D">
        <w:rPr>
          <w:i/>
        </w:rPr>
        <w:t xml:space="preserve">, primalý si medzi tisícami </w:t>
      </w:r>
      <w:proofErr w:type="spellStart"/>
      <w:r w:rsidR="005B005D">
        <w:rPr>
          <w:i/>
        </w:rPr>
        <w:t>Júdu</w:t>
      </w:r>
      <w:proofErr w:type="spellEnd"/>
      <w:r w:rsidR="005B005D">
        <w:rPr>
          <w:i/>
        </w:rPr>
        <w:t>, z teba mi vyjde ten, čo má vládnuť v Izraeli...</w:t>
      </w:r>
      <w:r w:rsidR="005B005D">
        <w:t xml:space="preserve"> (</w:t>
      </w:r>
      <w:proofErr w:type="spellStart"/>
      <w:r w:rsidR="005B005D">
        <w:t>Mich</w:t>
      </w:r>
      <w:proofErr w:type="spellEnd"/>
      <w:r w:rsidR="005B005D">
        <w:t xml:space="preserve"> 5,1)</w:t>
      </w:r>
      <w:r w:rsidR="00932831">
        <w:t xml:space="preserve"> Tieto texty sa čítajú pri vianočných bohoslužbách.</w:t>
      </w:r>
    </w:p>
    <w:p w:rsidR="00186111" w:rsidRDefault="00186111" w:rsidP="00B13462">
      <w:pPr>
        <w:ind w:firstLine="567"/>
        <w:jc w:val="both"/>
      </w:pPr>
      <w:proofErr w:type="spellStart"/>
      <w:r w:rsidRPr="00186111">
        <w:rPr>
          <w:u w:val="single"/>
        </w:rPr>
        <w:t>Aggeus</w:t>
      </w:r>
      <w:proofErr w:type="spellEnd"/>
      <w:r>
        <w:t xml:space="preserve">: </w:t>
      </w:r>
      <w:r w:rsidR="00FC6CB9">
        <w:t xml:space="preserve">je známy predovšetkým tým, že v roku 520 pred Kr. vyzýval židov, aby dokončili stavbu chrámu po </w:t>
      </w:r>
      <w:r w:rsidR="003D1E92">
        <w:t xml:space="preserve">skončení </w:t>
      </w:r>
      <w:r w:rsidR="00FC6CB9">
        <w:t>Babylonsk</w:t>
      </w:r>
      <w:r w:rsidR="003D1E92">
        <w:t>ého</w:t>
      </w:r>
      <w:r w:rsidR="00FC6CB9">
        <w:t xml:space="preserve"> zajat</w:t>
      </w:r>
      <w:r w:rsidR="003D1E92">
        <w:t>ia</w:t>
      </w:r>
      <w:r w:rsidR="00FC6CB9">
        <w:t xml:space="preserve">. V texte </w:t>
      </w:r>
      <w:proofErr w:type="spellStart"/>
      <w:r w:rsidR="00FC6CB9">
        <w:t>Ag</w:t>
      </w:r>
      <w:proofErr w:type="spellEnd"/>
      <w:r w:rsidR="00FC6CB9">
        <w:t xml:space="preserve"> 2,1-9 sa nachádza predpoveď veľkej slávy budúceho chrámu</w:t>
      </w:r>
      <w:r w:rsidR="008450D1">
        <w:t>, lebo doň vstúpi Mesiáš.</w:t>
      </w:r>
    </w:p>
    <w:p w:rsidR="00AE4552" w:rsidRDefault="0005799C" w:rsidP="00B13462">
      <w:pPr>
        <w:ind w:firstLine="567"/>
        <w:jc w:val="both"/>
      </w:pPr>
      <w:proofErr w:type="spellStart"/>
      <w:r w:rsidRPr="0005799C">
        <w:rPr>
          <w:u w:val="single"/>
        </w:rPr>
        <w:t>Zachariáš</w:t>
      </w:r>
      <w:proofErr w:type="spellEnd"/>
      <w:r w:rsidRPr="0005799C">
        <w:t xml:space="preserve"> má vo svojom prorockom spise viaceré </w:t>
      </w:r>
      <w:r>
        <w:t xml:space="preserve">formulácie, ktoré novozákonní autori vzťahujú na postavu Mesiáša: </w:t>
      </w:r>
      <w:r w:rsidR="00EB0A64" w:rsidRPr="006F5598">
        <w:rPr>
          <w:i/>
        </w:rPr>
        <w:t>kráľ prichádza</w:t>
      </w:r>
      <w:r w:rsidR="006F5598" w:rsidRPr="006F5598">
        <w:rPr>
          <w:i/>
        </w:rPr>
        <w:t>...</w:t>
      </w:r>
      <w:r w:rsidR="00EB0A64" w:rsidRPr="006F5598">
        <w:rPr>
          <w:i/>
        </w:rPr>
        <w:t xml:space="preserve"> </w:t>
      </w:r>
      <w:r w:rsidR="006F5598" w:rsidRPr="006F5598">
        <w:rPr>
          <w:i/>
        </w:rPr>
        <w:t xml:space="preserve">ponížený je... </w:t>
      </w:r>
      <w:r w:rsidR="00EB0A64" w:rsidRPr="006F5598">
        <w:rPr>
          <w:i/>
        </w:rPr>
        <w:t>na osliatku</w:t>
      </w:r>
      <w:r w:rsidR="00EB0A64">
        <w:rPr>
          <w:i/>
        </w:rPr>
        <w:t xml:space="preserve"> </w:t>
      </w:r>
      <w:r w:rsidR="00EB0A64">
        <w:t>(</w:t>
      </w:r>
      <w:proofErr w:type="spellStart"/>
      <w:r w:rsidR="00EB0A64">
        <w:t>Zach</w:t>
      </w:r>
      <w:proofErr w:type="spellEnd"/>
      <w:r w:rsidR="00EB0A64">
        <w:t xml:space="preserve"> 9,9); </w:t>
      </w:r>
      <w:r w:rsidR="00EB0A64" w:rsidRPr="006F5598">
        <w:rPr>
          <w:i/>
        </w:rPr>
        <w:t>tridsať strieborných</w:t>
      </w:r>
      <w:r w:rsidR="00EB0A64">
        <w:t xml:space="preserve"> (</w:t>
      </w:r>
      <w:proofErr w:type="spellStart"/>
      <w:r w:rsidR="00EB0A64">
        <w:t>Zach</w:t>
      </w:r>
      <w:proofErr w:type="spellEnd"/>
      <w:r w:rsidR="00EB0A64">
        <w:t xml:space="preserve"> 11,12); </w:t>
      </w:r>
      <w:r w:rsidR="00EB0A64" w:rsidRPr="006F5598">
        <w:rPr>
          <w:i/>
        </w:rPr>
        <w:t xml:space="preserve">budú hľadieť na </w:t>
      </w:r>
      <w:r w:rsidR="006F5598" w:rsidRPr="006F5598">
        <w:rPr>
          <w:i/>
        </w:rPr>
        <w:t>mňa</w:t>
      </w:r>
      <w:r w:rsidR="00EB0A64" w:rsidRPr="006F5598">
        <w:rPr>
          <w:i/>
        </w:rPr>
        <w:t>, k</w:t>
      </w:r>
      <w:r w:rsidR="006F5598" w:rsidRPr="006F5598">
        <w:rPr>
          <w:i/>
        </w:rPr>
        <w:t>toréh</w:t>
      </w:r>
      <w:r w:rsidR="00EB0A64" w:rsidRPr="006F5598">
        <w:rPr>
          <w:i/>
        </w:rPr>
        <w:t>o prebodli</w:t>
      </w:r>
      <w:r w:rsidR="00EB0A64">
        <w:t xml:space="preserve"> (</w:t>
      </w:r>
      <w:proofErr w:type="spellStart"/>
      <w:r w:rsidR="00EB0A64">
        <w:t>Zach</w:t>
      </w:r>
      <w:proofErr w:type="spellEnd"/>
      <w:r w:rsidR="00EB0A64">
        <w:t xml:space="preserve"> 12,10); </w:t>
      </w:r>
      <w:r w:rsidR="00EB0A64" w:rsidRPr="006F5598">
        <w:rPr>
          <w:i/>
        </w:rPr>
        <w:t>udri pastiera, nech sa stádo rozpŕchne</w:t>
      </w:r>
      <w:r w:rsidR="00EB0A64">
        <w:t xml:space="preserve"> (</w:t>
      </w:r>
      <w:proofErr w:type="spellStart"/>
      <w:r w:rsidR="00EB0A64">
        <w:t>Zach</w:t>
      </w:r>
      <w:proofErr w:type="spellEnd"/>
      <w:r w:rsidR="00EB0A64">
        <w:t xml:space="preserve"> 13,7).</w:t>
      </w:r>
    </w:p>
    <w:p w:rsidR="00020FD7" w:rsidRDefault="00020FD7" w:rsidP="00B13462">
      <w:pPr>
        <w:ind w:firstLine="567"/>
        <w:jc w:val="both"/>
      </w:pPr>
      <w:proofErr w:type="spellStart"/>
      <w:r>
        <w:rPr>
          <w:u w:val="single"/>
        </w:rPr>
        <w:t>Malachiáš</w:t>
      </w:r>
      <w:proofErr w:type="spellEnd"/>
      <w:r>
        <w:t xml:space="preserve"> má predpoveď o príchode </w:t>
      </w:r>
      <w:r w:rsidR="007E0B41">
        <w:t xml:space="preserve">predchodcu Pána: </w:t>
      </w:r>
      <w:r w:rsidR="007E0B41">
        <w:rPr>
          <w:i/>
        </w:rPr>
        <w:t xml:space="preserve">Hľa, ja vám pošlem proroka Eliáša, </w:t>
      </w:r>
      <w:r w:rsidR="005F4766">
        <w:rPr>
          <w:i/>
        </w:rPr>
        <w:t>skôr než príde Pánov deň...</w:t>
      </w:r>
      <w:r w:rsidR="005F4766">
        <w:t xml:space="preserve"> (Mal 3,23).</w:t>
      </w:r>
      <w:r>
        <w:t xml:space="preserve"> </w:t>
      </w:r>
      <w:r w:rsidR="004D3B5C">
        <w:t xml:space="preserve">Toto proroctvo treba </w:t>
      </w:r>
      <w:r>
        <w:t xml:space="preserve">rozumieť </w:t>
      </w:r>
      <w:r w:rsidR="004D3B5C">
        <w:t xml:space="preserve">ako predpoveď vystúpenia </w:t>
      </w:r>
      <w:r w:rsidR="00800910">
        <w:t>sv. Jána Krstiteľa</w:t>
      </w:r>
      <w:r w:rsidR="00D243A6">
        <w:t xml:space="preserve"> ako predchodcu Pána Ježiša.</w:t>
      </w:r>
    </w:p>
    <w:p w:rsidR="00A857EB" w:rsidRDefault="004F08BE" w:rsidP="00B13462">
      <w:pPr>
        <w:ind w:firstLine="567"/>
        <w:jc w:val="both"/>
      </w:pPr>
      <w:r>
        <w:lastRenderedPageBreak/>
        <w:t xml:space="preserve">Tieto a mnohé ďalšie </w:t>
      </w:r>
      <w:r w:rsidR="00A03BA2">
        <w:t>predpovede mesiášskych čias alebo priamo osoby Mesiáša</w:t>
      </w:r>
      <w:r>
        <w:t xml:space="preserve"> možn</w:t>
      </w:r>
      <w:r w:rsidR="00A03BA2">
        <w:t>o</w:t>
      </w:r>
      <w:r>
        <w:t xml:space="preserve"> nájsť v prorockých textoch veľkých alebo malých prorokov.</w:t>
      </w:r>
    </w:p>
    <w:p w:rsidR="00F764FC" w:rsidRDefault="00F764FC" w:rsidP="00B13462">
      <w:pPr>
        <w:ind w:firstLine="567"/>
        <w:jc w:val="both"/>
      </w:pPr>
    </w:p>
    <w:p w:rsidR="00F764FC" w:rsidRDefault="00F764FC" w:rsidP="00F764FC">
      <w:pPr>
        <w:ind w:firstLine="567"/>
        <w:rPr>
          <w:u w:val="single"/>
        </w:rPr>
      </w:pPr>
      <w:r w:rsidRPr="00F764FC">
        <w:rPr>
          <w:u w:val="single"/>
        </w:rPr>
        <w:t>Duchovný život prorokov</w:t>
      </w:r>
    </w:p>
    <w:p w:rsidR="00F764FC" w:rsidRPr="00F764FC" w:rsidRDefault="00F764FC" w:rsidP="00F764FC">
      <w:pPr>
        <w:ind w:firstLine="567"/>
        <w:jc w:val="both"/>
      </w:pPr>
      <w:r>
        <w:t>Nemenej dôležitou stránkou prorockého účinkovania sú formy duchovného života prorokov. Je to pozoruhodná stránka prorockého stavu, pretože proroci sa v celých dejinách spásy ukázali ako tí, ktorí sa nespreneverili svojmu poslaniu, boli vždy verní Pánovi, od ktorého dostali prorocké povolanie a prorockú charizmu a vo svojich stanoviskách boli vždy presvedčiví.</w:t>
      </w:r>
      <w:r w:rsidR="00AE64F9">
        <w:t xml:space="preserve"> Oni vždy vedeli správne vysvetliť udalosti a prítomné znaky časov.</w:t>
      </w:r>
      <w:r w:rsidR="00DD3F84">
        <w:t xml:space="preserve"> Proroci nikdy nestrhli ľud do bludu alebo omylu, kým králi to dokázali dosť často. Kňazi zas narobili mnoho zla svojou nedbalosťou.</w:t>
      </w:r>
      <w:r w:rsidR="00B94453">
        <w:t xml:space="preserve"> Proroci však nikdy neboli nedbalí. Ak áno, tak to neboli Pánovi, ale falošní proroci.</w:t>
      </w:r>
      <w:r w:rsidR="00412247">
        <w:t xml:space="preserve"> </w:t>
      </w:r>
      <w:r w:rsidR="005D3DE2">
        <w:t>Prorokov p</w:t>
      </w:r>
      <w:r w:rsidR="00412247">
        <w:t>reto môžeme aj dnes považovať za učiteľov duchovného života.</w:t>
      </w:r>
    </w:p>
    <w:p w:rsidR="0087198A" w:rsidRDefault="00CE06E2" w:rsidP="00B13462">
      <w:pPr>
        <w:ind w:firstLine="567"/>
        <w:jc w:val="both"/>
      </w:pPr>
      <w:r>
        <w:rPr>
          <w:i/>
        </w:rPr>
        <w:t>Modlitba a</w:t>
      </w:r>
      <w:r w:rsidR="00F338E1">
        <w:rPr>
          <w:i/>
        </w:rPr>
        <w:t> pôst.</w:t>
      </w:r>
      <w:r w:rsidR="00F338E1">
        <w:t xml:space="preserve"> </w:t>
      </w:r>
      <w:r w:rsidR="009640CA">
        <w:t>Proroci popritom, že sú tlm</w:t>
      </w:r>
      <w:r w:rsidR="000E5673">
        <w:t>očníkm</w:t>
      </w:r>
      <w:r w:rsidR="009640CA">
        <w:t>i Božej vôle, sú aj učiteľmi duchovného života. Učia nás predovšetkým svojím príkladom.</w:t>
      </w:r>
      <w:r w:rsidR="008965F7">
        <w:t xml:space="preserve"> Preto je dôležité poznať ich posolstvá, ale aj spôsoby, ktorými sa dostávali do Božej blízkosti a Božej priazne. </w:t>
      </w:r>
      <w:r w:rsidR="00B010C0">
        <w:t>Prorok Daniel je známy tým, že účinkoval v Babylonskom zajatí</w:t>
      </w:r>
      <w:r w:rsidR="002D11C4">
        <w:t xml:space="preserve">. Sväté písmo pri jeho opise viackrát hovorí, že Daniel v cudzej krajine konal časté modlitby a pôsty. </w:t>
      </w:r>
      <w:r w:rsidR="00886F95">
        <w:t>V </w:t>
      </w:r>
      <w:proofErr w:type="spellStart"/>
      <w:r w:rsidR="00886F95">
        <w:t>Dan</w:t>
      </w:r>
      <w:proofErr w:type="spellEnd"/>
      <w:r w:rsidR="00886F95">
        <w:t xml:space="preserve"> 6,11 sa hovorí, že Daniel sa v zajatí 3-krát denne modlil obrátený smerom k Jeruzalemu, hoci to bolo v Babylone zakázané. Na inom mieste, v 10,3 sa hovorí o Danielovi, že sa celé 3 týždne</w:t>
      </w:r>
      <w:r w:rsidR="00961BA9">
        <w:t xml:space="preserve"> postil a modlil a na ich konci </w:t>
      </w:r>
      <w:r w:rsidR="00084961">
        <w:t>dostal videnie o budúcich udalostiach.</w:t>
      </w:r>
    </w:p>
    <w:p w:rsidR="000D238E" w:rsidRPr="000D238E" w:rsidRDefault="000D238E" w:rsidP="00B13462">
      <w:pPr>
        <w:ind w:firstLine="567"/>
        <w:jc w:val="both"/>
      </w:pPr>
      <w:r>
        <w:t>Danielov proroc</w:t>
      </w:r>
      <w:r w:rsidR="00C66234">
        <w:t>ký spis obsahuje</w:t>
      </w:r>
      <w:r>
        <w:t xml:space="preserve"> (</w:t>
      </w:r>
      <w:proofErr w:type="spellStart"/>
      <w:r>
        <w:t>Dan</w:t>
      </w:r>
      <w:proofErr w:type="spellEnd"/>
      <w:r>
        <w:t xml:space="preserve"> 9) </w:t>
      </w:r>
      <w:r w:rsidR="00C66234">
        <w:t>známu</w:t>
      </w:r>
      <w:r>
        <w:t xml:space="preserve"> predpoveď 70-tich (7-ročných) týždňo</w:t>
      </w:r>
      <w:r w:rsidR="00C26956">
        <w:t>v</w:t>
      </w:r>
      <w:r>
        <w:t xml:space="preserve">, ktoré mali trvať 490 rokov, po ktorých mal nastať mesiášsky čas. Aj do tohto videnia vstupuje Daniel </w:t>
      </w:r>
      <w:r>
        <w:rPr>
          <w:i/>
        </w:rPr>
        <w:t>modlitbou a prosbami s pôstom...</w:t>
      </w:r>
      <w:r>
        <w:t xml:space="preserve"> (</w:t>
      </w:r>
      <w:proofErr w:type="spellStart"/>
      <w:r>
        <w:t>Dan</w:t>
      </w:r>
      <w:proofErr w:type="spellEnd"/>
      <w:r>
        <w:t xml:space="preserve"> 9,3).</w:t>
      </w:r>
      <w:r w:rsidR="008D2089">
        <w:t xml:space="preserve"> Vidíme teda, že modlitba a pôst sú vynikajúce prostriedky duchovného života, pomocou ktorých sa </w:t>
      </w:r>
      <w:r w:rsidR="00EA68CE">
        <w:t>proroci dostávali do kontaktu</w:t>
      </w:r>
      <w:r w:rsidR="008D2089">
        <w:t xml:space="preserve"> s Bohom a pripravovali sa na prijatie zjavených tajomstiev.</w:t>
      </w:r>
    </w:p>
    <w:p w:rsidR="00F764FC" w:rsidRPr="00B91184" w:rsidRDefault="0087198A" w:rsidP="00B13462">
      <w:pPr>
        <w:ind w:firstLine="567"/>
        <w:jc w:val="both"/>
        <w:rPr>
          <w:i/>
        </w:rPr>
      </w:pPr>
      <w:r>
        <w:rPr>
          <w:i/>
        </w:rPr>
        <w:t>M</w:t>
      </w:r>
      <w:r w:rsidR="000A0793">
        <w:rPr>
          <w:i/>
        </w:rPr>
        <w:t>editácia.</w:t>
      </w:r>
      <w:r w:rsidR="000A0793">
        <w:t xml:space="preserve"> </w:t>
      </w:r>
      <w:r w:rsidR="00217F2A">
        <w:t xml:space="preserve">Jedno z najpôsobivejších starozákonných zjavení </w:t>
      </w:r>
      <w:r w:rsidR="000D193B">
        <w:t>Boha ľuďom</w:t>
      </w:r>
      <w:r w:rsidR="007324DD">
        <w:t xml:space="preserve"> sa uskutočnilo na vrchu </w:t>
      </w:r>
      <w:proofErr w:type="spellStart"/>
      <w:r w:rsidR="007324DD">
        <w:t>Horeb</w:t>
      </w:r>
      <w:proofErr w:type="spellEnd"/>
      <w:r w:rsidR="007324DD">
        <w:t xml:space="preserve"> za života proroka Eliáša (9. stor. pred Kr.).</w:t>
      </w:r>
      <w:r w:rsidR="00F7761B">
        <w:t xml:space="preserve"> Eliáš veľmi intenzívne prežíval náboženskú krízu v severnom kráľovstve Izrael za vlády </w:t>
      </w:r>
      <w:r w:rsidR="00DA70D5">
        <w:t xml:space="preserve">kráľovského páru </w:t>
      </w:r>
      <w:proofErr w:type="spellStart"/>
      <w:r w:rsidR="00F7761B">
        <w:t>Achaba</w:t>
      </w:r>
      <w:proofErr w:type="spellEnd"/>
      <w:r w:rsidR="00F7761B">
        <w:t xml:space="preserve"> a </w:t>
      </w:r>
      <w:proofErr w:type="spellStart"/>
      <w:r w:rsidR="00F7761B">
        <w:t>Jezabel</w:t>
      </w:r>
      <w:proofErr w:type="spellEnd"/>
      <w:r w:rsidR="00F7761B">
        <w:t>.</w:t>
      </w:r>
      <w:r w:rsidR="00DA70D5">
        <w:t xml:space="preserve"> </w:t>
      </w:r>
      <w:r w:rsidR="0021029F">
        <w:t xml:space="preserve">Keď mu </w:t>
      </w:r>
      <w:proofErr w:type="spellStart"/>
      <w:r w:rsidR="0021029F">
        <w:t>Jezabel</w:t>
      </w:r>
      <w:proofErr w:type="spellEnd"/>
      <w:r w:rsidR="0021029F">
        <w:t xml:space="preserve"> číhala na život, emigroval na </w:t>
      </w:r>
      <w:proofErr w:type="spellStart"/>
      <w:r w:rsidR="0021029F">
        <w:t>Sinajský</w:t>
      </w:r>
      <w:proofErr w:type="spellEnd"/>
      <w:r w:rsidR="0021029F">
        <w:t xml:space="preserve"> polostrov, na miesta, kde bola uzavretá zmluva Boha s Izraelom za čias Mojžiša, asi 400 rokov predtým.</w:t>
      </w:r>
      <w:r w:rsidR="00B91184">
        <w:t xml:space="preserve"> Tu sa stretáva s Bohom tak, že o ňom medituje a intenzívne vníma prírodné živly, v ktorých hľadá Božiu prítomnosť. Pán</w:t>
      </w:r>
      <w:r w:rsidR="00C411B6">
        <w:t xml:space="preserve"> však</w:t>
      </w:r>
      <w:r w:rsidR="00B91184">
        <w:t xml:space="preserve"> nebol ani vo víchre, ani v zemetrasení, ani v ohni, ale bol v </w:t>
      </w:r>
      <w:r w:rsidR="00B91184">
        <w:rPr>
          <w:i/>
        </w:rPr>
        <w:t xml:space="preserve">tichom lahodnom šume </w:t>
      </w:r>
      <w:r w:rsidR="00B91184">
        <w:t xml:space="preserve">(1Kr 19,12) </w:t>
      </w:r>
      <w:r w:rsidR="00B91184" w:rsidRPr="00B91184">
        <w:t>jemného vánku</w:t>
      </w:r>
      <w:r w:rsidR="00B91184">
        <w:t xml:space="preserve">. </w:t>
      </w:r>
      <w:r w:rsidR="00950A67">
        <w:t>Eliáš tak kontemploval Bož</w:t>
      </w:r>
      <w:r w:rsidR="00C411B6">
        <w:t>iu prítomnosť a vstúpil</w:t>
      </w:r>
      <w:r w:rsidR="00950A67">
        <w:t xml:space="preserve"> s ním do rozhovoru.</w:t>
      </w:r>
      <w:r w:rsidR="00B941BB">
        <w:t xml:space="preserve"> Z neho vy</w:t>
      </w:r>
      <w:r w:rsidR="00C411B6">
        <w:t>šiel</w:t>
      </w:r>
      <w:r w:rsidR="00B941BB">
        <w:t xml:space="preserve"> posilnený v plnení svojho poslania.</w:t>
      </w:r>
    </w:p>
    <w:p w:rsidR="00B847C3" w:rsidRPr="008E2AD8" w:rsidRDefault="00CE06E2" w:rsidP="00B13462">
      <w:pPr>
        <w:ind w:firstLine="567"/>
        <w:jc w:val="both"/>
      </w:pPr>
      <w:r>
        <w:rPr>
          <w:i/>
        </w:rPr>
        <w:t>Horlivosť za liturgiu</w:t>
      </w:r>
      <w:r w:rsidR="00B93F49">
        <w:rPr>
          <w:i/>
        </w:rPr>
        <w:t>.</w:t>
      </w:r>
      <w:r w:rsidR="00B93F49">
        <w:t xml:space="preserve"> Nevšednou horlivosťou za liturgiu sa vyznačovali proroci</w:t>
      </w:r>
      <w:r>
        <w:rPr>
          <w:i/>
        </w:rPr>
        <w:t xml:space="preserve"> </w:t>
      </w:r>
      <w:r>
        <w:t xml:space="preserve">Izaiáš, </w:t>
      </w:r>
      <w:proofErr w:type="spellStart"/>
      <w:r>
        <w:t>Jeremiáš</w:t>
      </w:r>
      <w:proofErr w:type="spellEnd"/>
      <w:r>
        <w:t xml:space="preserve">, </w:t>
      </w:r>
      <w:r w:rsidR="00B847C3">
        <w:t>Daniel,</w:t>
      </w:r>
      <w:r w:rsidR="00B93F49">
        <w:t xml:space="preserve"> </w:t>
      </w:r>
      <w:proofErr w:type="spellStart"/>
      <w:r w:rsidR="00B93F49">
        <w:t>Malachiáš</w:t>
      </w:r>
      <w:proofErr w:type="spellEnd"/>
      <w:r w:rsidR="00B93F49">
        <w:t xml:space="preserve">. </w:t>
      </w:r>
      <w:r w:rsidR="0002247A">
        <w:t>Všetci títo proroci horlili za Božie veci</w:t>
      </w:r>
      <w:r w:rsidR="004E0628">
        <w:t xml:space="preserve">. Prorok Izaiáš mal svoje povolávacie videnie v chráme (alebo aj chrám bol súčasťou tohto videnia; </w:t>
      </w:r>
      <w:proofErr w:type="spellStart"/>
      <w:r w:rsidR="004E0628">
        <w:t>porov</w:t>
      </w:r>
      <w:proofErr w:type="spellEnd"/>
      <w:r w:rsidR="004E0628">
        <w:t xml:space="preserve">. </w:t>
      </w:r>
      <w:proofErr w:type="spellStart"/>
      <w:r w:rsidR="004E0628">
        <w:t>Iz</w:t>
      </w:r>
      <w:proofErr w:type="spellEnd"/>
      <w:r w:rsidR="004E0628">
        <w:t xml:space="preserve"> 6). </w:t>
      </w:r>
      <w:r w:rsidR="0027023D">
        <w:t xml:space="preserve">Prorok </w:t>
      </w:r>
      <w:proofErr w:type="spellStart"/>
      <w:r w:rsidR="0027023D">
        <w:t>Jeremiáš</w:t>
      </w:r>
      <w:proofErr w:type="spellEnd"/>
      <w:r w:rsidR="0027023D">
        <w:t xml:space="preserve"> pochádzal z kňazského rodu</w:t>
      </w:r>
      <w:r w:rsidR="001D6D66">
        <w:t>, miloval chrám a liturgiu v Jeruzaleme, a predsa musel hľadieť na to, ako babylonské vojská postupne rúcajú Pánov chrám v Svätom meste Jeruzaleme.</w:t>
      </w:r>
      <w:r w:rsidR="00BC1081">
        <w:t xml:space="preserve"> Prorok Daniel je v rovnomennej knihe opisovaný, ako sa modlí </w:t>
      </w:r>
      <w:r w:rsidR="00BC1081" w:rsidRPr="0007637F">
        <w:rPr>
          <w:i/>
        </w:rPr>
        <w:t xml:space="preserve">v čase </w:t>
      </w:r>
      <w:r w:rsidR="00B12EC2" w:rsidRPr="0007637F">
        <w:rPr>
          <w:i/>
        </w:rPr>
        <w:t>večernej obety</w:t>
      </w:r>
      <w:r w:rsidR="00B12EC2">
        <w:t xml:space="preserve"> </w:t>
      </w:r>
      <w:r w:rsidR="008A7052">
        <w:t xml:space="preserve">(v Jeruzaleme; </w:t>
      </w:r>
      <w:proofErr w:type="spellStart"/>
      <w:r w:rsidR="008A7052">
        <w:t>porov</w:t>
      </w:r>
      <w:proofErr w:type="spellEnd"/>
      <w:r w:rsidR="008A7052">
        <w:t xml:space="preserve">. </w:t>
      </w:r>
      <w:proofErr w:type="spellStart"/>
      <w:r w:rsidR="008A7052">
        <w:t>Dan</w:t>
      </w:r>
      <w:proofErr w:type="spellEnd"/>
      <w:r w:rsidR="008A7052">
        <w:t xml:space="preserve"> 9,21) a</w:t>
      </w:r>
      <w:r w:rsidR="00B12EC2">
        <w:t xml:space="preserve"> pri</w:t>
      </w:r>
      <w:r w:rsidR="008A7052">
        <w:t>t</w:t>
      </w:r>
      <w:r w:rsidR="00B12EC2">
        <w:t>om mal videnie o</w:t>
      </w:r>
      <w:r w:rsidR="00612987">
        <w:t> 70-tich ročných týždňoch.</w:t>
      </w:r>
      <w:r w:rsidR="00B847C3">
        <w:t xml:space="preserve"> Prorok </w:t>
      </w:r>
      <w:proofErr w:type="spellStart"/>
      <w:r w:rsidR="00B847C3">
        <w:t>Malachiáš</w:t>
      </w:r>
      <w:proofErr w:type="spellEnd"/>
      <w:r w:rsidR="00B847C3">
        <w:t xml:space="preserve"> </w:t>
      </w:r>
      <w:r w:rsidR="008E2AD8">
        <w:t xml:space="preserve">(Mal 1 – 2) </w:t>
      </w:r>
      <w:r w:rsidR="00B847C3">
        <w:t>ostro kritizuje kňazov</w:t>
      </w:r>
      <w:r w:rsidR="009D04D2">
        <w:t xml:space="preserve"> pre ich nedbalosť </w:t>
      </w:r>
      <w:r w:rsidR="00431B43">
        <w:t>o čistotu obiet</w:t>
      </w:r>
      <w:r w:rsidR="005C7756">
        <w:t>. Krásne sú citáty o</w:t>
      </w:r>
      <w:r w:rsidR="00122F3C">
        <w:t xml:space="preserve"> kňazoch: </w:t>
      </w:r>
      <w:r w:rsidR="00122F3C">
        <w:rPr>
          <w:i/>
        </w:rPr>
        <w:t>Pery kňaza majú zachovávať poznanie a z jeho úst sa vyhľadáva zákon...</w:t>
      </w:r>
      <w:r w:rsidR="00122F3C">
        <w:t xml:space="preserve"> </w:t>
      </w:r>
      <w:r w:rsidR="00122F3C">
        <w:lastRenderedPageBreak/>
        <w:t xml:space="preserve">(Mal 2,7). Alebo: </w:t>
      </w:r>
      <w:r w:rsidR="008E2AD8">
        <w:rPr>
          <w:i/>
        </w:rPr>
        <w:t>Od východu slnka až po západ ... na každom mieste budú prinášať môjmu menu obetu čistú...</w:t>
      </w:r>
      <w:r w:rsidR="008E2AD8">
        <w:t xml:space="preserve"> (Mal 1,11)</w:t>
      </w:r>
      <w:r w:rsidR="006108B1">
        <w:t xml:space="preserve">. </w:t>
      </w:r>
      <w:r w:rsidR="00D548CD">
        <w:t xml:space="preserve">Tento citát sa </w:t>
      </w:r>
      <w:r w:rsidR="003434E8">
        <w:t>nachádza aj</w:t>
      </w:r>
      <w:r w:rsidR="00D548CD">
        <w:t xml:space="preserve"> v Tretej eucharistickej modlitbe</w:t>
      </w:r>
      <w:r w:rsidR="00686D69">
        <w:t xml:space="preserve"> v terajšom Rímskom misáli.</w:t>
      </w:r>
    </w:p>
    <w:p w:rsidR="00CE06E2" w:rsidRPr="00D067AC" w:rsidRDefault="00D067AC" w:rsidP="00B13462">
      <w:pPr>
        <w:ind w:firstLine="567"/>
        <w:jc w:val="both"/>
      </w:pPr>
      <w:r>
        <w:rPr>
          <w:i/>
        </w:rPr>
        <w:t>Trpezlivosť v ponížení.</w:t>
      </w:r>
      <w:r>
        <w:t xml:space="preserve"> Súčasťou duchovného života prorokov bola aj ich pokora a trpezlivosť v znášaní poníženia. </w:t>
      </w:r>
      <w:r w:rsidR="00AA2BA4">
        <w:t xml:space="preserve">Prorok </w:t>
      </w:r>
      <w:proofErr w:type="spellStart"/>
      <w:r w:rsidR="00AA2BA4">
        <w:t>Jeremiáš</w:t>
      </w:r>
      <w:proofErr w:type="spellEnd"/>
      <w:r w:rsidR="00AA2BA4">
        <w:t xml:space="preserve"> (6. stor. pred Kr.) zakúsil od svojich súčasníkov mnoho príkoria. </w:t>
      </w:r>
      <w:r w:rsidR="00120543">
        <w:t xml:space="preserve">Za svoje postoje upadol do nemilosti na kráľovskom dvore, odsúdili ho na smrť, pretože radil vzdať sa babylonskému kráľovi. Zachránil sa iba tak, že v cisterne, do ktorej bol hodený, vtedy nebola voda. Potom sa za neho prihovoril odvážny </w:t>
      </w:r>
      <w:r w:rsidR="0077463E">
        <w:t xml:space="preserve">kráľovský služobník, </w:t>
      </w:r>
      <w:r w:rsidR="00120543">
        <w:t xml:space="preserve">Etiópčan </w:t>
      </w:r>
      <w:proofErr w:type="spellStart"/>
      <w:r w:rsidR="00120543">
        <w:t>Abdemelech</w:t>
      </w:r>
      <w:proofErr w:type="spellEnd"/>
      <w:r w:rsidR="00E83F80">
        <w:t xml:space="preserve"> (Jer 38)</w:t>
      </w:r>
      <w:r w:rsidR="00120543">
        <w:t xml:space="preserve">. </w:t>
      </w:r>
      <w:proofErr w:type="spellStart"/>
      <w:r w:rsidR="00164CD7">
        <w:t>Jeremiáš</w:t>
      </w:r>
      <w:proofErr w:type="spellEnd"/>
      <w:r w:rsidR="00164CD7">
        <w:t xml:space="preserve"> ani tak n</w:t>
      </w:r>
      <w:r w:rsidR="00AA2BA4">
        <w:t>ikdy však neprestal milovať chrám v</w:t>
      </w:r>
      <w:r w:rsidR="003F3AC0">
        <w:t> </w:t>
      </w:r>
      <w:r w:rsidR="00AA2BA4">
        <w:t>Jeruzaleme</w:t>
      </w:r>
      <w:r w:rsidR="003F3AC0">
        <w:t xml:space="preserve"> a po zrúcaní chrámu bolestne nad </w:t>
      </w:r>
      <w:r w:rsidR="005E1FAE">
        <w:t>tým</w:t>
      </w:r>
      <w:r w:rsidR="003F3AC0">
        <w:t xml:space="preserve"> nariekal.</w:t>
      </w:r>
    </w:p>
    <w:p w:rsidR="00CE06E2" w:rsidRDefault="00820A24" w:rsidP="00B13462">
      <w:pPr>
        <w:ind w:firstLine="567"/>
        <w:jc w:val="both"/>
      </w:pPr>
      <w:r>
        <w:t xml:space="preserve">Ešte mnohoraké iné boli prejavy duchovného života prorokov. </w:t>
      </w:r>
      <w:r w:rsidR="00100547">
        <w:t>Všetci však zachovávali vernosť svojmu poslaniu, žili utiahnutí, mnoho času venovali modlitbám a pôstom, na verejnom živote sa nezúčastňovali, boli chudobní, nedali sa podplatiť, nelíškali sa kráľom ani ostatným mocným vtedajšieho sveta, presadzovali pokánie a pravý kult v chráme, tvrd</w:t>
      </w:r>
      <w:r w:rsidR="00DA3803">
        <w:t>o</w:t>
      </w:r>
      <w:r w:rsidR="00100547">
        <w:t xml:space="preserve"> kritizovali každý prejav modlárstva, žiadali sociálnu spravodl</w:t>
      </w:r>
      <w:r w:rsidR="004B12ED">
        <w:t>ivosť, zastávali sa chudobných, boli v každom ohľade hodnoverní a zrozumiteľní svojim súčasníkom.</w:t>
      </w:r>
    </w:p>
    <w:p w:rsidR="00820A24" w:rsidRDefault="00820A24" w:rsidP="00B13462">
      <w:pPr>
        <w:ind w:firstLine="567"/>
        <w:jc w:val="both"/>
      </w:pPr>
    </w:p>
    <w:p w:rsidR="00117F13" w:rsidRPr="00820A24" w:rsidRDefault="001C6325" w:rsidP="00820A24">
      <w:pPr>
        <w:pStyle w:val="Odsekzoznamu"/>
        <w:ind w:left="0" w:firstLine="567"/>
        <w:rPr>
          <w:u w:val="single"/>
        </w:rPr>
      </w:pPr>
      <w:r>
        <w:rPr>
          <w:u w:val="single"/>
        </w:rPr>
        <w:t>P</w:t>
      </w:r>
      <w:r w:rsidR="00117F13" w:rsidRPr="00820A24">
        <w:rPr>
          <w:u w:val="single"/>
        </w:rPr>
        <w:t xml:space="preserve">rorocký rozmer </w:t>
      </w:r>
      <w:r w:rsidR="006C0157">
        <w:rPr>
          <w:u w:val="single"/>
        </w:rPr>
        <w:t xml:space="preserve">života </w:t>
      </w:r>
      <w:r w:rsidR="00117F13" w:rsidRPr="00820A24">
        <w:rPr>
          <w:u w:val="single"/>
        </w:rPr>
        <w:t>kresť</w:t>
      </w:r>
      <w:r w:rsidR="006C0157">
        <w:rPr>
          <w:u w:val="single"/>
        </w:rPr>
        <w:t>anov</w:t>
      </w:r>
    </w:p>
    <w:p w:rsidR="00117F13" w:rsidRDefault="00BF159D" w:rsidP="00B13462">
      <w:pPr>
        <w:ind w:firstLine="567"/>
        <w:jc w:val="both"/>
      </w:pPr>
      <w:r>
        <w:t>Dnes j</w:t>
      </w:r>
      <w:r w:rsidR="00521244">
        <w:t>e veľmi dôležité zamerať našu pozornosť na spiritualitu starozákonných prorokov, pretože ich príklad, ich modely duchovného života, ako aj skúsenosti v plnení prorockého poslania sú pre nás inšpirujúce.</w:t>
      </w:r>
      <w:r w:rsidR="00063A0D">
        <w:t xml:space="preserve"> Môžeme sa z nich poučiť a povzbudiť.</w:t>
      </w:r>
    </w:p>
    <w:p w:rsidR="005416C0" w:rsidRDefault="005416C0" w:rsidP="00B13462">
      <w:pPr>
        <w:ind w:firstLine="567"/>
        <w:jc w:val="both"/>
      </w:pPr>
      <w:r>
        <w:t>Samozrejme že prvoradým vzorom nášho duchovného života je Ježiš Kristus a jeho prorocká služba pre svet. Avšak aj Ježišovo prorocké poslanie je súčasťou jednotnej biblickej línie darovania a uskutočňovania prorockej charizmy ako takej.</w:t>
      </w:r>
    </w:p>
    <w:p w:rsidR="004E2FE3" w:rsidRDefault="00267342" w:rsidP="00B13462">
      <w:pPr>
        <w:ind w:firstLine="567"/>
        <w:jc w:val="both"/>
      </w:pPr>
      <w:r>
        <w:t>Pri udeľovaní sviatosti krstu</w:t>
      </w:r>
      <w:r w:rsidR="004E2FE3">
        <w:t xml:space="preserve"> kňaz </w:t>
      </w:r>
      <w:r>
        <w:t xml:space="preserve">pomaže dieťa svätou </w:t>
      </w:r>
      <w:proofErr w:type="spellStart"/>
      <w:r>
        <w:t>krizmou</w:t>
      </w:r>
      <w:proofErr w:type="spellEnd"/>
      <w:r>
        <w:t xml:space="preserve"> a pritom sa</w:t>
      </w:r>
      <w:r w:rsidR="004E2FE3">
        <w:t xml:space="preserve"> modlí: </w:t>
      </w:r>
    </w:p>
    <w:p w:rsidR="00267342" w:rsidRDefault="00267342" w:rsidP="00B13462">
      <w:pPr>
        <w:ind w:firstLine="567"/>
        <w:jc w:val="both"/>
      </w:pPr>
      <w:r>
        <w:t xml:space="preserve">„Všemohúci Boh... ťa poznačuje </w:t>
      </w:r>
      <w:proofErr w:type="spellStart"/>
      <w:r>
        <w:t>krizmou</w:t>
      </w:r>
      <w:proofErr w:type="spellEnd"/>
      <w:r>
        <w:t xml:space="preserve"> spásy, aby si bol údom Krista kňaza, proroka a kráľa a mal život večný.“ Znamená to, že všetci pokrstení dostávajú v tejto sviatosti účasť na Ježišovom prorockom poslaní.</w:t>
      </w:r>
      <w:r w:rsidR="00B730AF">
        <w:t xml:space="preserve"> S týmto povedomím máme vyznávať svoju vieru, vydávať svedectvo o evanjeliu a o Ježišovi Kristovi.</w:t>
      </w:r>
    </w:p>
    <w:p w:rsidR="00A022F1" w:rsidRDefault="00E61E05" w:rsidP="00B13462">
      <w:pPr>
        <w:ind w:firstLine="567"/>
        <w:jc w:val="both"/>
      </w:pPr>
      <w:r>
        <w:t xml:space="preserve">Ježiš Kristus je pre nás originálnym vzorom, ktorý chceme nasledovať. U prorokov však vidíme špeciálny príklad, ako možno plniť poslanie kresťana v dnešnom </w:t>
      </w:r>
      <w:r w:rsidR="008A6128">
        <w:t>svete.</w:t>
      </w:r>
      <w:r w:rsidR="000D48B4">
        <w:t xml:space="preserve"> </w:t>
      </w:r>
      <w:r w:rsidR="00A022F1">
        <w:t xml:space="preserve">Proroci boli ľuďmi, ktorí si boli silne vedomí svojej prorockej charizmy, žili väčšinou v ústraní, </w:t>
      </w:r>
      <w:r w:rsidR="00C973AE">
        <w:t xml:space="preserve">často v materiálnej núdzi, </w:t>
      </w:r>
      <w:r w:rsidR="00B730AF">
        <w:t xml:space="preserve">hľadajúci </w:t>
      </w:r>
      <w:r w:rsidR="00A022F1">
        <w:t>čím častejš</w:t>
      </w:r>
      <w:r w:rsidR="00B730AF">
        <w:t>iu</w:t>
      </w:r>
      <w:r w:rsidR="00A022F1">
        <w:t xml:space="preserve"> a osobnejš</w:t>
      </w:r>
      <w:r w:rsidR="00B730AF">
        <w:t>iu</w:t>
      </w:r>
      <w:r w:rsidR="00A022F1">
        <w:t xml:space="preserve"> komunikáci</w:t>
      </w:r>
      <w:r w:rsidR="00B730AF">
        <w:t>u</w:t>
      </w:r>
      <w:r w:rsidR="00A022F1">
        <w:t xml:space="preserve"> s Bohom, nepodliehali svetským ambíciám, neboli popla</w:t>
      </w:r>
      <w:r w:rsidR="00B730AF">
        <w:t xml:space="preserve">tní </w:t>
      </w:r>
      <w:r w:rsidR="00A022F1">
        <w:t>kráľom a mali vysoký spoločenský a morálny kredit.</w:t>
      </w:r>
    </w:p>
    <w:p w:rsidR="00D65B8D" w:rsidRDefault="00D65B8D" w:rsidP="00B13462">
      <w:pPr>
        <w:ind w:firstLine="567"/>
        <w:jc w:val="both"/>
      </w:pPr>
      <w:r>
        <w:t>V dnešných časoch vplyvom konzumného nastavenia spoločenskej mentality sa oslabuje osobnostný profil človeka. V náboženskom svete sa to prejavuje poklesom horlivosti za Božie veci, stieraním rozdielov medzi dobrom a zlom, subjektivizáciou v určovaní mravnej hodnoty skutkov človeka a úpadkom sociálnej citlivosti.</w:t>
      </w:r>
    </w:p>
    <w:p w:rsidR="00E61E05" w:rsidRPr="00CE06E2" w:rsidRDefault="00C62EFF" w:rsidP="00B13462">
      <w:pPr>
        <w:ind w:firstLine="567"/>
        <w:jc w:val="both"/>
      </w:pPr>
      <w:r>
        <w:t xml:space="preserve">Veľkou pomocou pri riešení týchto problémov môžu byť piliere duchovného života, ktoré sme videli u prorokov: </w:t>
      </w:r>
      <w:r w:rsidR="00995A8B">
        <w:t>modlitb</w:t>
      </w:r>
      <w:r>
        <w:t>a</w:t>
      </w:r>
      <w:r w:rsidR="00995A8B">
        <w:t xml:space="preserve"> a pôst, </w:t>
      </w:r>
      <w:bookmarkStart w:id="0" w:name="_GoBack"/>
      <w:bookmarkEnd w:id="0"/>
      <w:r w:rsidR="00995A8B">
        <w:t>meditáci</w:t>
      </w:r>
      <w:r>
        <w:t>a</w:t>
      </w:r>
      <w:r w:rsidR="00995A8B">
        <w:t>, horlivosť za liturgiu a trpezlivosť v ponížení.</w:t>
      </w:r>
      <w:r w:rsidR="006F16FB">
        <w:t xml:space="preserve"> Ak starozákonní proroci pomocou týchto ťažísk dokázali ustrážiť vieru v Boha počas dlhých stáročí a počas viacerých kríz identity Izraela, isto-iste sa podarí aj nám, dnešným kresťanom</w:t>
      </w:r>
      <w:r w:rsidR="000E285D">
        <w:t>,</w:t>
      </w:r>
      <w:r w:rsidR="006F16FB">
        <w:t xml:space="preserve"> </w:t>
      </w:r>
      <w:r w:rsidR="000E285D">
        <w:t>prostredníctvom</w:t>
      </w:r>
      <w:r w:rsidR="006F16FB">
        <w:t xml:space="preserve"> týchto pilierov duchovného </w:t>
      </w:r>
      <w:r w:rsidR="00C13C38">
        <w:t xml:space="preserve">života </w:t>
      </w:r>
      <w:r w:rsidR="006F16FB">
        <w:t>obstáť aj v dnešných ťažkých časoch.</w:t>
      </w:r>
      <w:r w:rsidR="002B5DEC">
        <w:t xml:space="preserve"> </w:t>
      </w:r>
      <w:r w:rsidR="006E6E24">
        <w:t>Každý</w:t>
      </w:r>
      <w:r w:rsidR="00306B16">
        <w:t xml:space="preserve"> </w:t>
      </w:r>
      <w:r w:rsidR="00EA05AF">
        <w:t>pokrsten</w:t>
      </w:r>
      <w:r w:rsidR="006E6E24">
        <w:t>ý</w:t>
      </w:r>
      <w:r w:rsidR="00EA05AF">
        <w:t xml:space="preserve"> </w:t>
      </w:r>
      <w:r w:rsidR="006E6E24">
        <w:t>j</w:t>
      </w:r>
      <w:r w:rsidR="00306B16">
        <w:t>e povolan</w:t>
      </w:r>
      <w:r w:rsidR="006E6E24">
        <w:t>ý</w:t>
      </w:r>
      <w:r w:rsidR="00306B16">
        <w:t xml:space="preserve"> byť prorok</w:t>
      </w:r>
      <w:r w:rsidR="006E6E24">
        <w:t>o</w:t>
      </w:r>
      <w:r w:rsidR="00306B16">
        <w:t>m týchto čias.</w:t>
      </w:r>
    </w:p>
    <w:sectPr w:rsidR="00E61E05" w:rsidRPr="00CE06E2" w:rsidSect="00DC75A3">
      <w:headerReference w:type="default" r:id="rId8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C1" w:rsidRDefault="007B5AC1" w:rsidP="008F5CBE">
      <w:pPr>
        <w:spacing w:line="240" w:lineRule="auto"/>
      </w:pPr>
      <w:r>
        <w:separator/>
      </w:r>
    </w:p>
  </w:endnote>
  <w:endnote w:type="continuationSeparator" w:id="0">
    <w:p w:rsidR="007B5AC1" w:rsidRDefault="007B5AC1" w:rsidP="008F5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C1" w:rsidRDefault="007B5AC1" w:rsidP="008F5CBE">
      <w:pPr>
        <w:spacing w:line="240" w:lineRule="auto"/>
      </w:pPr>
      <w:r>
        <w:separator/>
      </w:r>
    </w:p>
  </w:footnote>
  <w:footnote w:type="continuationSeparator" w:id="0">
    <w:p w:rsidR="007B5AC1" w:rsidRDefault="007B5AC1" w:rsidP="008F5C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58"/>
      <w:gridCol w:w="7430"/>
    </w:tblGrid>
    <w:sdt>
      <w:sdtPr>
        <w:id w:val="-285432430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DC75A3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DC75A3" w:rsidRDefault="00DC75A3">
              <w:pPr>
                <w:pStyle w:val="Bezriadkovania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F26430">
                <w:rPr>
                  <w:noProof/>
                </w:rPr>
                <w:t>23</w:t>
              </w:r>
              <w: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DC75A3" w:rsidRDefault="00DC75A3">
              <w:pPr>
                <w:pStyle w:val="Bezriadkovania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DC75A3" w:rsidRDefault="00DC75A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66E74"/>
    <w:multiLevelType w:val="hybridMultilevel"/>
    <w:tmpl w:val="10282284"/>
    <w:lvl w:ilvl="0" w:tplc="AE741D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E4"/>
    <w:rsid w:val="00004B70"/>
    <w:rsid w:val="00007877"/>
    <w:rsid w:val="00020FD7"/>
    <w:rsid w:val="0002247A"/>
    <w:rsid w:val="000332BC"/>
    <w:rsid w:val="000422D9"/>
    <w:rsid w:val="000562A1"/>
    <w:rsid w:val="0005756D"/>
    <w:rsid w:val="0005794B"/>
    <w:rsid w:val="0005799C"/>
    <w:rsid w:val="00063A0D"/>
    <w:rsid w:val="0007133B"/>
    <w:rsid w:val="0007637F"/>
    <w:rsid w:val="00084961"/>
    <w:rsid w:val="0009041C"/>
    <w:rsid w:val="000A0793"/>
    <w:rsid w:val="000A1690"/>
    <w:rsid w:val="000B19AA"/>
    <w:rsid w:val="000C121E"/>
    <w:rsid w:val="000C4D15"/>
    <w:rsid w:val="000D193B"/>
    <w:rsid w:val="000D238E"/>
    <w:rsid w:val="000D48B4"/>
    <w:rsid w:val="000E285D"/>
    <w:rsid w:val="000E5673"/>
    <w:rsid w:val="00100547"/>
    <w:rsid w:val="00117F13"/>
    <w:rsid w:val="00120543"/>
    <w:rsid w:val="00122F3C"/>
    <w:rsid w:val="00132E63"/>
    <w:rsid w:val="00140756"/>
    <w:rsid w:val="00141169"/>
    <w:rsid w:val="001555A4"/>
    <w:rsid w:val="0016431A"/>
    <w:rsid w:val="00164CD7"/>
    <w:rsid w:val="001808B7"/>
    <w:rsid w:val="00186111"/>
    <w:rsid w:val="00193640"/>
    <w:rsid w:val="00196B8A"/>
    <w:rsid w:val="001B3724"/>
    <w:rsid w:val="001C2E85"/>
    <w:rsid w:val="001C6325"/>
    <w:rsid w:val="001D6D66"/>
    <w:rsid w:val="001F319D"/>
    <w:rsid w:val="0021029F"/>
    <w:rsid w:val="00217F2A"/>
    <w:rsid w:val="00241524"/>
    <w:rsid w:val="00244139"/>
    <w:rsid w:val="002460BB"/>
    <w:rsid w:val="002476A3"/>
    <w:rsid w:val="002541A9"/>
    <w:rsid w:val="002632C1"/>
    <w:rsid w:val="00266E56"/>
    <w:rsid w:val="00267342"/>
    <w:rsid w:val="00267D56"/>
    <w:rsid w:val="0027023D"/>
    <w:rsid w:val="00294084"/>
    <w:rsid w:val="002B0448"/>
    <w:rsid w:val="002B5DEC"/>
    <w:rsid w:val="002B7D2E"/>
    <w:rsid w:val="002C3F36"/>
    <w:rsid w:val="002C73C6"/>
    <w:rsid w:val="002D11C4"/>
    <w:rsid w:val="002D71BF"/>
    <w:rsid w:val="002E0319"/>
    <w:rsid w:val="00306B16"/>
    <w:rsid w:val="00321985"/>
    <w:rsid w:val="003434E8"/>
    <w:rsid w:val="003508DF"/>
    <w:rsid w:val="00354C93"/>
    <w:rsid w:val="003558F8"/>
    <w:rsid w:val="00360122"/>
    <w:rsid w:val="00364076"/>
    <w:rsid w:val="003914CA"/>
    <w:rsid w:val="00393EB5"/>
    <w:rsid w:val="003A1A67"/>
    <w:rsid w:val="003A3B08"/>
    <w:rsid w:val="003A78EF"/>
    <w:rsid w:val="003B7553"/>
    <w:rsid w:val="003C2635"/>
    <w:rsid w:val="003D1E92"/>
    <w:rsid w:val="003E62C2"/>
    <w:rsid w:val="003F3AC0"/>
    <w:rsid w:val="003F73E4"/>
    <w:rsid w:val="00410319"/>
    <w:rsid w:val="00412247"/>
    <w:rsid w:val="00423714"/>
    <w:rsid w:val="0042727C"/>
    <w:rsid w:val="00431B43"/>
    <w:rsid w:val="00473BB7"/>
    <w:rsid w:val="004874E1"/>
    <w:rsid w:val="00491161"/>
    <w:rsid w:val="004B12ED"/>
    <w:rsid w:val="004B2F1C"/>
    <w:rsid w:val="004C587F"/>
    <w:rsid w:val="004D3B5C"/>
    <w:rsid w:val="004E0628"/>
    <w:rsid w:val="004E2FE3"/>
    <w:rsid w:val="004E62AD"/>
    <w:rsid w:val="004E6C9E"/>
    <w:rsid w:val="004F08BE"/>
    <w:rsid w:val="0051025F"/>
    <w:rsid w:val="00512355"/>
    <w:rsid w:val="00514937"/>
    <w:rsid w:val="00515A26"/>
    <w:rsid w:val="005166DA"/>
    <w:rsid w:val="00521244"/>
    <w:rsid w:val="0052208A"/>
    <w:rsid w:val="00527456"/>
    <w:rsid w:val="005416C0"/>
    <w:rsid w:val="00546E42"/>
    <w:rsid w:val="00570A8D"/>
    <w:rsid w:val="005B005D"/>
    <w:rsid w:val="005B22BE"/>
    <w:rsid w:val="005B67F0"/>
    <w:rsid w:val="005C01CD"/>
    <w:rsid w:val="005C25A0"/>
    <w:rsid w:val="005C5C55"/>
    <w:rsid w:val="005C7756"/>
    <w:rsid w:val="005D3DE2"/>
    <w:rsid w:val="005E1FAE"/>
    <w:rsid w:val="005E3741"/>
    <w:rsid w:val="005F4766"/>
    <w:rsid w:val="00602CE5"/>
    <w:rsid w:val="006108B1"/>
    <w:rsid w:val="00612987"/>
    <w:rsid w:val="00643C77"/>
    <w:rsid w:val="006638E5"/>
    <w:rsid w:val="00664203"/>
    <w:rsid w:val="00682A13"/>
    <w:rsid w:val="00686D69"/>
    <w:rsid w:val="00692962"/>
    <w:rsid w:val="006A3EBA"/>
    <w:rsid w:val="006A5F71"/>
    <w:rsid w:val="006C0157"/>
    <w:rsid w:val="006C2277"/>
    <w:rsid w:val="006D4EF4"/>
    <w:rsid w:val="006E0632"/>
    <w:rsid w:val="006E4AA8"/>
    <w:rsid w:val="006E6E24"/>
    <w:rsid w:val="006F0046"/>
    <w:rsid w:val="006F16FB"/>
    <w:rsid w:val="006F5598"/>
    <w:rsid w:val="0071202D"/>
    <w:rsid w:val="00714557"/>
    <w:rsid w:val="00717BBD"/>
    <w:rsid w:val="007324DD"/>
    <w:rsid w:val="00732988"/>
    <w:rsid w:val="00737154"/>
    <w:rsid w:val="00744AD7"/>
    <w:rsid w:val="00764728"/>
    <w:rsid w:val="0077463E"/>
    <w:rsid w:val="007947F5"/>
    <w:rsid w:val="007A143F"/>
    <w:rsid w:val="007B2869"/>
    <w:rsid w:val="007B5AC1"/>
    <w:rsid w:val="007E0B41"/>
    <w:rsid w:val="007E3F57"/>
    <w:rsid w:val="007F547A"/>
    <w:rsid w:val="00800910"/>
    <w:rsid w:val="008115DE"/>
    <w:rsid w:val="00820A24"/>
    <w:rsid w:val="00827017"/>
    <w:rsid w:val="00831506"/>
    <w:rsid w:val="008450D1"/>
    <w:rsid w:val="00847FD9"/>
    <w:rsid w:val="00856887"/>
    <w:rsid w:val="00871384"/>
    <w:rsid w:val="0087198A"/>
    <w:rsid w:val="00876D2C"/>
    <w:rsid w:val="008841FB"/>
    <w:rsid w:val="00886F95"/>
    <w:rsid w:val="00887053"/>
    <w:rsid w:val="0089433E"/>
    <w:rsid w:val="008965F7"/>
    <w:rsid w:val="008A4B3B"/>
    <w:rsid w:val="008A6128"/>
    <w:rsid w:val="008A7052"/>
    <w:rsid w:val="008B55F5"/>
    <w:rsid w:val="008D2089"/>
    <w:rsid w:val="008E2AD8"/>
    <w:rsid w:val="008F5CBE"/>
    <w:rsid w:val="00904240"/>
    <w:rsid w:val="00922B6C"/>
    <w:rsid w:val="00932831"/>
    <w:rsid w:val="00932F0B"/>
    <w:rsid w:val="00950A67"/>
    <w:rsid w:val="0095339F"/>
    <w:rsid w:val="00960E4E"/>
    <w:rsid w:val="00961BA9"/>
    <w:rsid w:val="009623F3"/>
    <w:rsid w:val="009640CA"/>
    <w:rsid w:val="00982FF2"/>
    <w:rsid w:val="00995A8B"/>
    <w:rsid w:val="009A445A"/>
    <w:rsid w:val="009A7E3B"/>
    <w:rsid w:val="009C4069"/>
    <w:rsid w:val="009D04D2"/>
    <w:rsid w:val="009D4160"/>
    <w:rsid w:val="00A022F1"/>
    <w:rsid w:val="00A03BA2"/>
    <w:rsid w:val="00A1114E"/>
    <w:rsid w:val="00A22DC7"/>
    <w:rsid w:val="00A40E20"/>
    <w:rsid w:val="00A42DB9"/>
    <w:rsid w:val="00A53EA7"/>
    <w:rsid w:val="00A64FAE"/>
    <w:rsid w:val="00A845D4"/>
    <w:rsid w:val="00A857EB"/>
    <w:rsid w:val="00A86567"/>
    <w:rsid w:val="00A87441"/>
    <w:rsid w:val="00AA2BA4"/>
    <w:rsid w:val="00AA4B64"/>
    <w:rsid w:val="00AE4552"/>
    <w:rsid w:val="00AE64F9"/>
    <w:rsid w:val="00AF1787"/>
    <w:rsid w:val="00AF6A5C"/>
    <w:rsid w:val="00B00EBE"/>
    <w:rsid w:val="00B010C0"/>
    <w:rsid w:val="00B10F23"/>
    <w:rsid w:val="00B12EC2"/>
    <w:rsid w:val="00B13462"/>
    <w:rsid w:val="00B209D2"/>
    <w:rsid w:val="00B30C9F"/>
    <w:rsid w:val="00B346EE"/>
    <w:rsid w:val="00B46272"/>
    <w:rsid w:val="00B54345"/>
    <w:rsid w:val="00B550BA"/>
    <w:rsid w:val="00B730AF"/>
    <w:rsid w:val="00B82491"/>
    <w:rsid w:val="00B83A3C"/>
    <w:rsid w:val="00B847C3"/>
    <w:rsid w:val="00B91184"/>
    <w:rsid w:val="00B93AA6"/>
    <w:rsid w:val="00B93F49"/>
    <w:rsid w:val="00B941BB"/>
    <w:rsid w:val="00B94453"/>
    <w:rsid w:val="00B95240"/>
    <w:rsid w:val="00BA015B"/>
    <w:rsid w:val="00BB7D2E"/>
    <w:rsid w:val="00BC0C95"/>
    <w:rsid w:val="00BC1081"/>
    <w:rsid w:val="00BC3244"/>
    <w:rsid w:val="00BE2D88"/>
    <w:rsid w:val="00BF159D"/>
    <w:rsid w:val="00BF59D8"/>
    <w:rsid w:val="00BF5E86"/>
    <w:rsid w:val="00C13C38"/>
    <w:rsid w:val="00C148AD"/>
    <w:rsid w:val="00C177A1"/>
    <w:rsid w:val="00C233DE"/>
    <w:rsid w:val="00C2583D"/>
    <w:rsid w:val="00C26956"/>
    <w:rsid w:val="00C327C6"/>
    <w:rsid w:val="00C411B6"/>
    <w:rsid w:val="00C51F51"/>
    <w:rsid w:val="00C52CFC"/>
    <w:rsid w:val="00C62EFF"/>
    <w:rsid w:val="00C66234"/>
    <w:rsid w:val="00C83431"/>
    <w:rsid w:val="00C933E1"/>
    <w:rsid w:val="00C973AE"/>
    <w:rsid w:val="00CA4765"/>
    <w:rsid w:val="00CB2AA7"/>
    <w:rsid w:val="00CB666C"/>
    <w:rsid w:val="00CC6827"/>
    <w:rsid w:val="00CC74DB"/>
    <w:rsid w:val="00CE06E2"/>
    <w:rsid w:val="00CF680B"/>
    <w:rsid w:val="00D00ADD"/>
    <w:rsid w:val="00D067AC"/>
    <w:rsid w:val="00D243A6"/>
    <w:rsid w:val="00D4221A"/>
    <w:rsid w:val="00D548CD"/>
    <w:rsid w:val="00D65B8D"/>
    <w:rsid w:val="00D6738D"/>
    <w:rsid w:val="00D77EB4"/>
    <w:rsid w:val="00D97C4C"/>
    <w:rsid w:val="00DA3803"/>
    <w:rsid w:val="00DA70D5"/>
    <w:rsid w:val="00DB7C4D"/>
    <w:rsid w:val="00DC75A3"/>
    <w:rsid w:val="00DD0346"/>
    <w:rsid w:val="00DD2137"/>
    <w:rsid w:val="00DD3F84"/>
    <w:rsid w:val="00DD41BC"/>
    <w:rsid w:val="00DE44A9"/>
    <w:rsid w:val="00DF1D24"/>
    <w:rsid w:val="00E00ADB"/>
    <w:rsid w:val="00E07E39"/>
    <w:rsid w:val="00E255FA"/>
    <w:rsid w:val="00E30B97"/>
    <w:rsid w:val="00E30BC4"/>
    <w:rsid w:val="00E33EA7"/>
    <w:rsid w:val="00E43133"/>
    <w:rsid w:val="00E616B3"/>
    <w:rsid w:val="00E61E05"/>
    <w:rsid w:val="00E83F80"/>
    <w:rsid w:val="00E85F5C"/>
    <w:rsid w:val="00E8630A"/>
    <w:rsid w:val="00EA023A"/>
    <w:rsid w:val="00EA05AF"/>
    <w:rsid w:val="00EA68CE"/>
    <w:rsid w:val="00EB0A64"/>
    <w:rsid w:val="00ED621C"/>
    <w:rsid w:val="00EE61C4"/>
    <w:rsid w:val="00F12C55"/>
    <w:rsid w:val="00F2059A"/>
    <w:rsid w:val="00F26430"/>
    <w:rsid w:val="00F338E1"/>
    <w:rsid w:val="00F46A46"/>
    <w:rsid w:val="00F65A59"/>
    <w:rsid w:val="00F66865"/>
    <w:rsid w:val="00F764FC"/>
    <w:rsid w:val="00F7761B"/>
    <w:rsid w:val="00F9041D"/>
    <w:rsid w:val="00F90998"/>
    <w:rsid w:val="00FB37E2"/>
    <w:rsid w:val="00FB5B63"/>
    <w:rsid w:val="00FC1A70"/>
    <w:rsid w:val="00FC6CB9"/>
    <w:rsid w:val="00FD1CF5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C95"/>
    <w:pPr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unhideWhenUsed/>
    <w:rsid w:val="00664203"/>
    <w:rPr>
      <w:rFonts w:ascii="Times New Roman" w:hAnsi="Times New Roman"/>
      <w:sz w:val="20"/>
      <w:vertAlign w:val="superscript"/>
    </w:rPr>
  </w:style>
  <w:style w:type="paragraph" w:styleId="Textpoznmkypodiarou">
    <w:name w:val="footnote text"/>
    <w:basedOn w:val="Normlny"/>
    <w:link w:val="TextpoznmkypodiarouChar"/>
    <w:autoRedefine/>
    <w:uiPriority w:val="99"/>
    <w:semiHidden/>
    <w:unhideWhenUsed/>
    <w:qFormat/>
    <w:rsid w:val="005E3741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3741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3B755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C75A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5A3"/>
  </w:style>
  <w:style w:type="paragraph" w:styleId="Pta">
    <w:name w:val="footer"/>
    <w:basedOn w:val="Normlny"/>
    <w:link w:val="PtaChar"/>
    <w:uiPriority w:val="99"/>
    <w:unhideWhenUsed/>
    <w:rsid w:val="00DC75A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5A3"/>
  </w:style>
  <w:style w:type="paragraph" w:styleId="Bezriadkovania">
    <w:name w:val="No Spacing"/>
    <w:link w:val="BezriadkovaniaChar"/>
    <w:uiPriority w:val="1"/>
    <w:qFormat/>
    <w:rsid w:val="00DC75A3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C75A3"/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C95"/>
    <w:pPr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unhideWhenUsed/>
    <w:rsid w:val="00664203"/>
    <w:rPr>
      <w:rFonts w:ascii="Times New Roman" w:hAnsi="Times New Roman"/>
      <w:sz w:val="20"/>
      <w:vertAlign w:val="superscript"/>
    </w:rPr>
  </w:style>
  <w:style w:type="paragraph" w:styleId="Textpoznmkypodiarou">
    <w:name w:val="footnote text"/>
    <w:basedOn w:val="Normlny"/>
    <w:link w:val="TextpoznmkypodiarouChar"/>
    <w:autoRedefine/>
    <w:uiPriority w:val="99"/>
    <w:semiHidden/>
    <w:unhideWhenUsed/>
    <w:qFormat/>
    <w:rsid w:val="005E3741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3741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3B755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C75A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5A3"/>
  </w:style>
  <w:style w:type="paragraph" w:styleId="Pta">
    <w:name w:val="footer"/>
    <w:basedOn w:val="Normlny"/>
    <w:link w:val="PtaChar"/>
    <w:uiPriority w:val="99"/>
    <w:unhideWhenUsed/>
    <w:rsid w:val="00DC75A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5A3"/>
  </w:style>
  <w:style w:type="paragraph" w:styleId="Bezriadkovania">
    <w:name w:val="No Spacing"/>
    <w:link w:val="BezriadkovaniaChar"/>
    <w:uiPriority w:val="1"/>
    <w:qFormat/>
    <w:rsid w:val="00DC75A3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C75A3"/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6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Tyrol</dc:creator>
  <cp:keywords/>
  <dc:description/>
  <cp:lastModifiedBy>Tyrol</cp:lastModifiedBy>
  <cp:revision>319</cp:revision>
  <dcterms:created xsi:type="dcterms:W3CDTF">2021-10-29T19:01:00Z</dcterms:created>
  <dcterms:modified xsi:type="dcterms:W3CDTF">2021-11-08T20:34:00Z</dcterms:modified>
</cp:coreProperties>
</file>